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2C43F" w14:textId="76C997D6" w:rsidR="007E023C" w:rsidRPr="007E023C" w:rsidRDefault="007E023C" w:rsidP="007E023C">
      <w:pPr>
        <w:pStyle w:val="Heading1"/>
        <w:spacing w:before="0"/>
        <w:ind w:left="-1418"/>
        <w:rPr>
          <w:sz w:val="16"/>
          <w:szCs w:val="16"/>
        </w:rPr>
      </w:pPr>
      <w:r>
        <w:rPr>
          <w:noProof/>
        </w:rPr>
        <mc:AlternateContent>
          <mc:Choice Requires="wps">
            <w:drawing>
              <wp:anchor distT="0" distB="0" distL="114300" distR="114300" simplePos="0" relativeHeight="251661312" behindDoc="0" locked="0" layoutInCell="1" allowOverlap="1" wp14:anchorId="2ED2D5B8" wp14:editId="37D160B4">
                <wp:simplePos x="0" y="0"/>
                <wp:positionH relativeFrom="column">
                  <wp:posOffset>2419350</wp:posOffset>
                </wp:positionH>
                <wp:positionV relativeFrom="paragraph">
                  <wp:posOffset>0</wp:posOffset>
                </wp:positionV>
                <wp:extent cx="2693670" cy="602615"/>
                <wp:effectExtent l="0" t="0" r="0" b="6985"/>
                <wp:wrapNone/>
                <wp:docPr id="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D3C28" w14:textId="77777777" w:rsidR="007E023C" w:rsidRPr="006B0ECA" w:rsidRDefault="007E023C" w:rsidP="007E023C">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2D5B8" id="_x0000_t202" coordsize="21600,21600" o:spt="202" path="m,l,21600r21600,l21600,xe">
                <v:stroke joinstyle="miter"/>
                <v:path gradientshapeok="t" o:connecttype="rect"/>
              </v:shapetype>
              <v:shape id="Text Box 3" o:spid="_x0000_s1026" type="#_x0000_t202" style="position:absolute;left:0;text-align:left;margin-left:190.5pt;margin-top:0;width:212.1pt;height:4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" filled="f" stroked="f">
                <v:textbox>
                  <w:txbxContent>
                    <w:p w14:paraId="53BD3C28" w14:textId="77777777" w:rsidR="007E023C" w:rsidRPr="006B0ECA" w:rsidRDefault="007E023C" w:rsidP="007E023C">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sidRPr="007E023C">
        <w:rPr>
          <w:noProof/>
          <w:sz w:val="16"/>
          <w:szCs w:val="16"/>
          <w:lang w:eastAsia="en-AU"/>
        </w:rPr>
        <w:drawing>
          <wp:anchor distT="0" distB="0" distL="0" distR="0" simplePos="0" relativeHeight="251659264" behindDoc="0" locked="1" layoutInCell="1" allowOverlap="1" wp14:anchorId="57733121" wp14:editId="6A50A094">
            <wp:simplePos x="0" y="0"/>
            <wp:positionH relativeFrom="page">
              <wp:posOffset>-371475</wp:posOffset>
            </wp:positionH>
            <wp:positionV relativeFrom="page">
              <wp:posOffset>9525</wp:posOffset>
            </wp:positionV>
            <wp:extent cx="11069955" cy="2276475"/>
            <wp:effectExtent l="0" t="0" r="0" b="9525"/>
            <wp:wrapSquare wrapText="bothSides"/>
            <wp:docPr id="63" name="Picture 10" descr="ACT Revenue Offic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T Revenue Office Letterhead"/>
                    <pic:cNvPicPr>
                      <a:picLocks noChangeAspect="1" noChangeArrowheads="1"/>
                    </pic:cNvPicPr>
                  </pic:nvPicPr>
                  <pic:blipFill>
                    <a:blip r:embed="rId8">
                      <a:alphaModFix/>
                      <a:extLst>
                        <a:ext uri="{28A0092B-C50C-407E-A947-70E740481C1C}">
                          <a14:useLocalDpi xmlns:a14="http://schemas.microsoft.com/office/drawing/2010/main" val="0"/>
                        </a:ext>
                      </a:extLst>
                    </a:blip>
                    <a:srcRect/>
                    <a:stretch>
                      <a:fillRect/>
                    </a:stretch>
                  </pic:blipFill>
                  <pic:spPr bwMode="auto">
                    <a:xfrm>
                      <a:off x="0" y="0"/>
                      <a:ext cx="11069955" cy="2276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014"/>
      </w:tblGrid>
      <w:tr w:rsidR="007E023C" w:rsidRPr="001B12CA" w14:paraId="1BD7B991" w14:textId="77777777" w:rsidTr="00E973E0">
        <w:trPr>
          <w:cantSplit/>
          <w:trHeight w:val="348"/>
        </w:trPr>
        <w:tc>
          <w:tcPr>
            <w:tcW w:w="9014" w:type="dxa"/>
            <w:tcBorders>
              <w:top w:val="single" w:sz="4" w:space="0" w:color="0D0D0D"/>
              <w:left w:val="single" w:sz="4" w:space="0" w:color="0D0D0D"/>
              <w:bottom w:val="single" w:sz="4" w:space="0" w:color="0D0D0D"/>
              <w:right w:val="single" w:sz="4" w:space="0" w:color="0D0D0D"/>
            </w:tcBorders>
            <w:shd w:val="clear" w:color="auto" w:fill="D9D9D9"/>
          </w:tcPr>
          <w:p w14:paraId="0B60CE51" w14:textId="77777777" w:rsidR="007E023C" w:rsidRPr="001B12CA" w:rsidRDefault="007E023C" w:rsidP="00E973E0">
            <w:pPr>
              <w:spacing w:after="0" w:line="240" w:lineRule="auto"/>
              <w:rPr>
                <w:b/>
                <w:bCs/>
              </w:rPr>
            </w:pPr>
            <w:r w:rsidRPr="001B12CA">
              <w:rPr>
                <w:b/>
                <w:bCs/>
              </w:rPr>
              <w:t xml:space="preserve">REVENUE CIRCULAR </w:t>
            </w:r>
            <w:r>
              <w:rPr>
                <w:b/>
                <w:bCs/>
              </w:rPr>
              <w:t>LHD002</w:t>
            </w:r>
          </w:p>
        </w:tc>
      </w:tr>
      <w:tr w:rsidR="007E023C" w:rsidRPr="004262B1" w14:paraId="3CA6C0C4" w14:textId="77777777" w:rsidTr="00E973E0">
        <w:trPr>
          <w:cantSplit/>
          <w:trHeight w:val="227"/>
        </w:trPr>
        <w:tc>
          <w:tcPr>
            <w:tcW w:w="9014" w:type="dxa"/>
            <w:tcBorders>
              <w:top w:val="single" w:sz="4" w:space="0" w:color="0D0D0D"/>
              <w:left w:val="single" w:sz="4" w:space="0" w:color="0D0D0D"/>
              <w:bottom w:val="single" w:sz="4" w:space="0" w:color="0D0D0D"/>
              <w:right w:val="single" w:sz="4" w:space="0" w:color="0D0D0D"/>
            </w:tcBorders>
            <w:shd w:val="clear" w:color="auto" w:fill="auto"/>
          </w:tcPr>
          <w:p w14:paraId="3DF6B5BC" w14:textId="77777777" w:rsidR="007E023C" w:rsidRPr="004262B1" w:rsidRDefault="007E023C" w:rsidP="00E973E0">
            <w:pPr>
              <w:spacing w:after="0" w:line="240" w:lineRule="auto"/>
            </w:pPr>
            <w:r w:rsidRPr="005A62B4">
              <w:t>Calculation of Landholder Duty</w:t>
            </w:r>
          </w:p>
        </w:tc>
      </w:tr>
      <w:tr w:rsidR="007E023C" w:rsidRPr="0068697C" w14:paraId="3A8795A6" w14:textId="77777777" w:rsidTr="00E973E0">
        <w:trPr>
          <w:cantSplit/>
          <w:trHeight w:val="227"/>
        </w:trPr>
        <w:tc>
          <w:tcPr>
            <w:tcW w:w="9014" w:type="dxa"/>
            <w:tcBorders>
              <w:top w:val="single" w:sz="4" w:space="0" w:color="0D0D0D"/>
              <w:left w:val="single" w:sz="4" w:space="0" w:color="0D0D0D"/>
              <w:bottom w:val="single" w:sz="4" w:space="0" w:color="0D0D0D"/>
              <w:right w:val="single" w:sz="4" w:space="0" w:color="0D0D0D"/>
            </w:tcBorders>
            <w:shd w:val="clear" w:color="auto" w:fill="auto"/>
          </w:tcPr>
          <w:p w14:paraId="643E0661" w14:textId="77777777" w:rsidR="007E023C" w:rsidRPr="0068697C" w:rsidRDefault="007E023C" w:rsidP="00E973E0">
            <w:pPr>
              <w:spacing w:after="0" w:line="240" w:lineRule="auto"/>
            </w:pPr>
            <w:r w:rsidRPr="0068697C">
              <w:t xml:space="preserve">Issue Date: </w:t>
            </w:r>
            <w:r>
              <w:t>2 December</w:t>
            </w:r>
            <w:r w:rsidRPr="0068697C">
              <w:t xml:space="preserve"> 2021</w:t>
            </w:r>
          </w:p>
        </w:tc>
      </w:tr>
      <w:tr w:rsidR="007E023C" w:rsidRPr="0068697C" w14:paraId="491474E8" w14:textId="77777777" w:rsidTr="00E973E0">
        <w:trPr>
          <w:cantSplit/>
          <w:trHeight w:val="227"/>
        </w:trPr>
        <w:tc>
          <w:tcPr>
            <w:tcW w:w="9014" w:type="dxa"/>
            <w:tcBorders>
              <w:top w:val="single" w:sz="4" w:space="0" w:color="0D0D0D"/>
              <w:left w:val="single" w:sz="4" w:space="0" w:color="0D0D0D"/>
              <w:bottom w:val="single" w:sz="4" w:space="0" w:color="0D0D0D"/>
              <w:right w:val="single" w:sz="4" w:space="0" w:color="0D0D0D"/>
            </w:tcBorders>
            <w:shd w:val="clear" w:color="auto" w:fill="auto"/>
          </w:tcPr>
          <w:p w14:paraId="7E84D60C" w14:textId="77777777" w:rsidR="007E023C" w:rsidRPr="0068697C" w:rsidRDefault="007E023C" w:rsidP="00E973E0">
            <w:pPr>
              <w:spacing w:after="0" w:line="240" w:lineRule="auto"/>
            </w:pPr>
            <w:r w:rsidRPr="0068697C">
              <w:t>Status: Current – Effective</w:t>
            </w:r>
            <w:r>
              <w:t xml:space="preserve"> 2 December</w:t>
            </w:r>
            <w:r w:rsidRPr="0068697C">
              <w:t xml:space="preserve"> 2021</w:t>
            </w:r>
          </w:p>
        </w:tc>
      </w:tr>
      <w:tr w:rsidR="007E023C" w:rsidRPr="004262B1" w14:paraId="1539DD47" w14:textId="77777777" w:rsidTr="00E973E0">
        <w:trPr>
          <w:cantSplit/>
          <w:trHeight w:val="227"/>
        </w:trPr>
        <w:tc>
          <w:tcPr>
            <w:tcW w:w="9014" w:type="dxa"/>
            <w:tcBorders>
              <w:top w:val="single" w:sz="4" w:space="0" w:color="0D0D0D"/>
              <w:left w:val="single" w:sz="4" w:space="0" w:color="0D0D0D"/>
              <w:bottom w:val="single" w:sz="4" w:space="0" w:color="0D0D0D"/>
              <w:right w:val="single" w:sz="4" w:space="0" w:color="0D0D0D"/>
            </w:tcBorders>
            <w:shd w:val="clear" w:color="auto" w:fill="auto"/>
          </w:tcPr>
          <w:p w14:paraId="30D5CD83" w14:textId="77777777" w:rsidR="007E023C" w:rsidRPr="004262B1" w:rsidRDefault="007E023C" w:rsidP="00E973E0">
            <w:pPr>
              <w:spacing w:after="0" w:line="240" w:lineRule="auto"/>
            </w:pPr>
            <w:r w:rsidRPr="005A62B4">
              <w:t xml:space="preserve">Previous Circular: </w:t>
            </w:r>
            <w:r>
              <w:t>LHD001</w:t>
            </w:r>
          </w:p>
        </w:tc>
      </w:tr>
    </w:tbl>
    <w:p w14:paraId="733027D2" w14:textId="4D4F77AF" w:rsidR="001B12CA" w:rsidRPr="004262B1" w:rsidRDefault="001B12CA" w:rsidP="001B12CA">
      <w:pPr>
        <w:pStyle w:val="Heading1"/>
      </w:pPr>
      <w:r w:rsidRPr="004262B1">
        <w:t>Introduction</w:t>
      </w:r>
    </w:p>
    <w:p w14:paraId="5A91BB3E" w14:textId="4A07EBE0" w:rsidR="00D25945" w:rsidRDefault="007011FC" w:rsidP="004B3B98">
      <w:pPr>
        <w:ind w:left="720" w:hanging="720"/>
      </w:pPr>
      <w:r>
        <w:t>1.</w:t>
      </w:r>
      <w:r>
        <w:tab/>
      </w:r>
      <w:r w:rsidR="001B12CA">
        <w:t xml:space="preserve">Landholder </w:t>
      </w:r>
      <w:r w:rsidR="001D246E">
        <w:t xml:space="preserve">Duty </w:t>
      </w:r>
      <w:r w:rsidR="001B12CA">
        <w:t>is imposed on certain transactions when a person (which can include a company, trustee, or an association) makes a relevant acquisition in a landholder who has an interest in land in the ACT.</w:t>
      </w:r>
      <w:r w:rsidR="00D25945">
        <w:rPr>
          <w:rStyle w:val="FootnoteReference"/>
        </w:rPr>
        <w:footnoteReference w:id="1"/>
      </w:r>
      <w:r w:rsidR="001B12CA">
        <w:t xml:space="preserve"> The method for calculating landholder duty varies depending upon how the person acquired the interest in the landholder. Information on </w:t>
      </w:r>
      <w:r w:rsidR="001D246E">
        <w:t xml:space="preserve">Landholder Duty </w:t>
      </w:r>
      <w:r w:rsidR="001B12CA">
        <w:t xml:space="preserve">can be found on the ACT Revenue Office website: </w:t>
      </w:r>
      <w:hyperlink r:id="rId9" w:history="1">
        <w:r w:rsidR="001B12CA" w:rsidRPr="00FA3719">
          <w:rPr>
            <w:rStyle w:val="Hyperlink"/>
          </w:rPr>
          <w:t>https://www.revenue.act.gov.au/duties/land-holder-duty</w:t>
        </w:r>
      </w:hyperlink>
      <w:r w:rsidR="001B12CA">
        <w:t xml:space="preserve"> </w:t>
      </w:r>
      <w:r w:rsidR="00D25945">
        <w:t xml:space="preserve"> </w:t>
      </w:r>
    </w:p>
    <w:p w14:paraId="482142E8" w14:textId="2CF0DB4D" w:rsidR="001B12CA" w:rsidRDefault="007011FC" w:rsidP="001B12CA">
      <w:r>
        <w:t>2.</w:t>
      </w:r>
      <w:r>
        <w:tab/>
      </w:r>
      <w:r w:rsidR="001B12CA">
        <w:t xml:space="preserve">Landholder </w:t>
      </w:r>
      <w:r w:rsidR="001D246E">
        <w:t xml:space="preserve">Duty </w:t>
      </w:r>
      <w:r w:rsidR="001B12CA">
        <w:t xml:space="preserve">is administered under Chapter 3 of the </w:t>
      </w:r>
      <w:r w:rsidR="001B12CA">
        <w:rPr>
          <w:i/>
          <w:iCs/>
        </w:rPr>
        <w:t xml:space="preserve">Duties Act 1999 </w:t>
      </w:r>
      <w:r w:rsidR="001B12CA">
        <w:t xml:space="preserve">(Duties Act). </w:t>
      </w:r>
    </w:p>
    <w:p w14:paraId="557C920F" w14:textId="77777777" w:rsidR="00D25945" w:rsidRPr="00915DFD" w:rsidRDefault="00D25945" w:rsidP="00D25945">
      <w:pPr>
        <w:pStyle w:val="Heading1"/>
      </w:pPr>
      <w:bookmarkStart w:id="0" w:name="_Toc67581919"/>
      <w:r w:rsidRPr="00915DFD">
        <w:t>Purpose</w:t>
      </w:r>
      <w:bookmarkEnd w:id="0"/>
      <w:r w:rsidRPr="00915DFD">
        <w:t xml:space="preserve"> </w:t>
      </w:r>
    </w:p>
    <w:p w14:paraId="26FC3559" w14:textId="0CED3C22" w:rsidR="00D25945" w:rsidRDefault="007011FC" w:rsidP="004B3B98">
      <w:pPr>
        <w:ind w:left="720" w:hanging="720"/>
      </w:pPr>
      <w:r>
        <w:t>3.</w:t>
      </w:r>
      <w:r>
        <w:tab/>
      </w:r>
      <w:r w:rsidR="00FE6F93">
        <w:t>This C</w:t>
      </w:r>
      <w:r w:rsidR="00D25945">
        <w:t>ircular will identify how landholder duty in the ACT is calculated, including how relevant acquisitions are valued.</w:t>
      </w:r>
    </w:p>
    <w:p w14:paraId="7F5B0B79" w14:textId="77777777" w:rsidR="00D74D7B" w:rsidRPr="00915DFD" w:rsidRDefault="00D74D7B" w:rsidP="00D74D7B">
      <w:pPr>
        <w:pStyle w:val="Heading1"/>
      </w:pPr>
      <w:bookmarkStart w:id="1" w:name="_Toc67581924"/>
      <w:r w:rsidRPr="006B5AE8">
        <w:t>Calculating landholder duty</w:t>
      </w:r>
      <w:bookmarkEnd w:id="1"/>
    </w:p>
    <w:p w14:paraId="799A4452" w14:textId="2B933CE4" w:rsidR="004569BC" w:rsidRDefault="007011FC" w:rsidP="004B3B98">
      <w:pPr>
        <w:ind w:left="720" w:hanging="720"/>
      </w:pPr>
      <w:r>
        <w:t>4.</w:t>
      </w:r>
      <w:r>
        <w:tab/>
      </w:r>
      <w:r w:rsidR="004569BC">
        <w:t>There is no duty payable until an acquisition results in ownership in a landholder of 50</w:t>
      </w:r>
      <w:r w:rsidR="00C13AE1">
        <w:t> </w:t>
      </w:r>
      <w:r w:rsidR="004569BC">
        <w:t>per</w:t>
      </w:r>
      <w:r w:rsidR="00C13AE1">
        <w:t> </w:t>
      </w:r>
      <w:r w:rsidR="004569BC">
        <w:t>cent or more.</w:t>
      </w:r>
    </w:p>
    <w:p w14:paraId="62D4267A" w14:textId="57563686" w:rsidR="00D74D7B" w:rsidRDefault="0052674E" w:rsidP="004B3B98">
      <w:pPr>
        <w:ind w:left="720" w:hanging="720"/>
      </w:pPr>
      <w:r>
        <w:t>5</w:t>
      </w:r>
      <w:r w:rsidR="004569BC">
        <w:t xml:space="preserve">. </w:t>
      </w:r>
      <w:r w:rsidR="004569BC">
        <w:tab/>
      </w:r>
      <w:r w:rsidR="00D74D7B">
        <w:t>There are two primary methods for calculating landholder duty in the ACT</w:t>
      </w:r>
      <w:r w:rsidR="004569BC">
        <w:t xml:space="preserve"> </w:t>
      </w:r>
      <w:r>
        <w:t>the method used</w:t>
      </w:r>
      <w:r w:rsidR="004569BC">
        <w:t xml:space="preserve"> depend</w:t>
      </w:r>
      <w:r>
        <w:t>s</w:t>
      </w:r>
      <w:r w:rsidR="004569BC">
        <w:t xml:space="preserve"> upon if there is a </w:t>
      </w:r>
      <w:r w:rsidR="00D74D7B">
        <w:t xml:space="preserve">single </w:t>
      </w:r>
      <w:r w:rsidR="004569BC">
        <w:t xml:space="preserve">acquisition in a relevant period </w:t>
      </w:r>
      <w:r w:rsidR="00D74D7B">
        <w:t xml:space="preserve">or </w:t>
      </w:r>
      <w:r w:rsidR="004569BC">
        <w:t xml:space="preserve">multiple acquisitions in a relevant period. </w:t>
      </w:r>
      <w:r w:rsidR="00D74D7B">
        <w:t xml:space="preserve">  </w:t>
      </w:r>
    </w:p>
    <w:p w14:paraId="7FD50A88" w14:textId="72B630A6" w:rsidR="00D74D7B" w:rsidRDefault="0052674E" w:rsidP="004B3B98">
      <w:pPr>
        <w:ind w:left="720" w:hanging="720"/>
      </w:pPr>
      <w:r>
        <w:t>6</w:t>
      </w:r>
      <w:r w:rsidR="007011FC">
        <w:t>.</w:t>
      </w:r>
      <w:r w:rsidR="007011FC">
        <w:tab/>
      </w:r>
      <w:r w:rsidR="00D74D7B">
        <w:t xml:space="preserve">Duty is calculated </w:t>
      </w:r>
      <w:r w:rsidR="00242054">
        <w:t>with reference to</w:t>
      </w:r>
      <w:r w:rsidR="00D74D7B">
        <w:t xml:space="preserve"> the </w:t>
      </w:r>
      <w:r w:rsidR="001D246E">
        <w:t xml:space="preserve">latest Taxation Administration (Amounts Payable-Duty) Determination utilising the </w:t>
      </w:r>
      <w:r w:rsidR="00D74D7B">
        <w:t>commercial property rate on the date of the relevant acquisition.</w:t>
      </w:r>
      <w:r w:rsidR="001D246E">
        <w:t xml:space="preserve"> These determination</w:t>
      </w:r>
      <w:r w:rsidR="003A0087">
        <w:t>s</w:t>
      </w:r>
      <w:r w:rsidR="001D246E">
        <w:t xml:space="preserve"> are published on: www.legislation.act.gov.au</w:t>
      </w:r>
    </w:p>
    <w:p w14:paraId="4F7692B3" w14:textId="57DE6162" w:rsidR="0001073D" w:rsidRDefault="00E9274B" w:rsidP="004B3B98">
      <w:pPr>
        <w:ind w:left="720" w:hanging="720"/>
      </w:pPr>
      <w:r w:rsidRPr="00E9274B">
        <w:t xml:space="preserve">7. </w:t>
      </w:r>
      <w:r w:rsidRPr="00E9274B">
        <w:tab/>
        <w:t xml:space="preserve">The </w:t>
      </w:r>
      <w:r w:rsidRPr="00E9274B">
        <w:rPr>
          <w:i/>
          <w:iCs/>
        </w:rPr>
        <w:t>relevant period</w:t>
      </w:r>
      <w:r w:rsidRPr="00E9274B">
        <w:t xml:space="preserve"> is the </w:t>
      </w:r>
      <w:r w:rsidR="006E5005">
        <w:t>three</w:t>
      </w:r>
      <w:r w:rsidRPr="00E9274B">
        <w:t>-year period before the relevant acquisition.</w:t>
      </w:r>
      <w:r w:rsidR="006E5005">
        <w:t xml:space="preserve"> </w:t>
      </w:r>
      <w:r w:rsidR="0052674E">
        <w:t>A</w:t>
      </w:r>
      <w:r w:rsidR="006E5005">
        <w:t xml:space="preserve"> three-year period is inclusive of the same day of the calendar month three calendar years earlier (</w:t>
      </w:r>
      <w:proofErr w:type="spellStart"/>
      <w:r w:rsidR="006E5005">
        <w:t>ie</w:t>
      </w:r>
      <w:proofErr w:type="spellEnd"/>
      <w:r w:rsidR="00C13AE1">
        <w:t>. </w:t>
      </w:r>
      <w:r w:rsidR="006E5005">
        <w:t>30</w:t>
      </w:r>
      <w:r w:rsidR="00C13AE1">
        <w:t> </w:t>
      </w:r>
      <w:r w:rsidR="006E5005">
        <w:t>June 2018 to 30 June 2021).</w:t>
      </w:r>
    </w:p>
    <w:p w14:paraId="0AA41B31" w14:textId="25066DA9" w:rsidR="0001073D" w:rsidRPr="0001073D" w:rsidRDefault="0001073D" w:rsidP="0001073D">
      <w:pPr>
        <w:ind w:left="720" w:hanging="720"/>
      </w:pPr>
      <w:r>
        <w:lastRenderedPageBreak/>
        <w:t xml:space="preserve">8. </w:t>
      </w:r>
      <w:r>
        <w:tab/>
      </w:r>
      <w:r w:rsidRPr="0001073D">
        <w:t xml:space="preserve">Before 6 June 2018, duty was imposed on every relevant acquisition in a landholder regardless of the dutiable amount of the landholding. </w:t>
      </w:r>
    </w:p>
    <w:p w14:paraId="1EA21FFB" w14:textId="08928419" w:rsidR="00F50789" w:rsidRDefault="00E9274B" w:rsidP="00E9274B">
      <w:pPr>
        <w:ind w:left="720" w:hanging="720"/>
      </w:pPr>
      <w:r>
        <w:t>9</w:t>
      </w:r>
      <w:r w:rsidR="00A23D2C">
        <w:t>.</w:t>
      </w:r>
      <w:r w:rsidR="00A23D2C">
        <w:tab/>
      </w:r>
      <w:r w:rsidR="00D74D7B" w:rsidRPr="00A057F0">
        <w:t>From 6 June 2018,</w:t>
      </w:r>
      <w:r w:rsidR="00D74D7B">
        <w:t xml:space="preserve"> </w:t>
      </w:r>
      <w:r w:rsidR="00017F1B">
        <w:t xml:space="preserve">a </w:t>
      </w:r>
      <w:r w:rsidR="00F10DA0">
        <w:t>tax-free</w:t>
      </w:r>
      <w:r w:rsidR="00017F1B">
        <w:t xml:space="preserve"> threshold was introduced</w:t>
      </w:r>
      <w:r w:rsidR="00BE6C4C">
        <w:t xml:space="preserve">. At the date of publication, </w:t>
      </w:r>
      <w:r w:rsidR="00017F1B">
        <w:t xml:space="preserve">no tax would be payable </w:t>
      </w:r>
      <w:r w:rsidR="0001073D">
        <w:t xml:space="preserve">on a relevant acquisition from 1 July 2021 </w:t>
      </w:r>
      <w:r w:rsidR="00017F1B">
        <w:t>if the dutiable amount of the relevant acquisition in the landholder was less than</w:t>
      </w:r>
      <w:r w:rsidR="005822A7">
        <w:t xml:space="preserve"> or equal to</w:t>
      </w:r>
      <w:r w:rsidR="00017F1B">
        <w:t xml:space="preserve"> $1.</w:t>
      </w:r>
      <w:r w:rsidR="00AA3C6B">
        <w:t>6</w:t>
      </w:r>
      <w:r w:rsidR="00017F1B">
        <w:t xml:space="preserve"> million.</w:t>
      </w:r>
      <w:r w:rsidR="00BE6C4C">
        <w:rPr>
          <w:rStyle w:val="FootnoteReference"/>
        </w:rPr>
        <w:footnoteReference w:id="2"/>
      </w:r>
      <w:r w:rsidR="00017F1B">
        <w:t xml:space="preserve">  </w:t>
      </w:r>
      <w:r w:rsidR="00BF4991" w:rsidRPr="00F83692">
        <w:t> </w:t>
      </w:r>
    </w:p>
    <w:p w14:paraId="3EFA9ECD" w14:textId="49527610" w:rsidR="00471A0D" w:rsidRDefault="00471A0D" w:rsidP="0068697C">
      <w:pPr>
        <w:ind w:left="720" w:hanging="720"/>
        <w:rPr>
          <w:b/>
          <w:bCs/>
        </w:rPr>
      </w:pPr>
      <w:r w:rsidRPr="005144A9">
        <w:rPr>
          <w:b/>
          <w:bCs/>
        </w:rPr>
        <w:t xml:space="preserve">Table 1 – </w:t>
      </w:r>
      <w:r w:rsidRPr="00A057F0">
        <w:rPr>
          <w:b/>
          <w:bCs/>
        </w:rPr>
        <w:t xml:space="preserve">Determined Rate </w:t>
      </w:r>
      <w:r w:rsidR="00017F1B" w:rsidRPr="00A057F0">
        <w:rPr>
          <w:b/>
          <w:bCs/>
        </w:rPr>
        <w:t>as at</w:t>
      </w:r>
      <w:r w:rsidR="006C6F4A">
        <w:rPr>
          <w:b/>
          <w:bCs/>
        </w:rPr>
        <w:t xml:space="preserve"> the</w:t>
      </w:r>
      <w:r w:rsidR="00017F1B" w:rsidRPr="00A057F0">
        <w:rPr>
          <w:b/>
          <w:bCs/>
        </w:rPr>
        <w:t xml:space="preserve"> date</w:t>
      </w:r>
      <w:r w:rsidR="00017F1B">
        <w:rPr>
          <w:b/>
          <w:bCs/>
        </w:rPr>
        <w:t xml:space="preserve"> of Circular (check </w:t>
      </w:r>
      <w:r w:rsidR="0052674E">
        <w:rPr>
          <w:b/>
          <w:bCs/>
        </w:rPr>
        <w:t xml:space="preserve">the </w:t>
      </w:r>
      <w:r w:rsidR="00017F1B">
        <w:rPr>
          <w:b/>
          <w:bCs/>
        </w:rPr>
        <w:t>latest rate)</w:t>
      </w:r>
    </w:p>
    <w:tbl>
      <w:tblPr>
        <w:tblStyle w:val="TableGrid"/>
        <w:tblW w:w="0" w:type="auto"/>
        <w:jc w:val="center"/>
        <w:tblLook w:val="04A0" w:firstRow="1" w:lastRow="0" w:firstColumn="1" w:lastColumn="0" w:noHBand="0" w:noVBand="1"/>
      </w:tblPr>
      <w:tblGrid>
        <w:gridCol w:w="3681"/>
        <w:gridCol w:w="3911"/>
      </w:tblGrid>
      <w:tr w:rsidR="00471A0D" w14:paraId="780EE95D" w14:textId="77777777" w:rsidTr="00471A0D">
        <w:trPr>
          <w:jc w:val="center"/>
        </w:trPr>
        <w:tc>
          <w:tcPr>
            <w:tcW w:w="3681" w:type="dxa"/>
          </w:tcPr>
          <w:p w14:paraId="4A9802AB" w14:textId="77777777" w:rsidR="00471A0D" w:rsidRDefault="00471A0D" w:rsidP="00BF4991">
            <w:pPr>
              <w:jc w:val="center"/>
            </w:pPr>
            <w:r w:rsidRPr="00CC238E">
              <w:rPr>
                <w:b/>
                <w:bCs/>
              </w:rPr>
              <w:t>Dutiable Amount</w:t>
            </w:r>
          </w:p>
        </w:tc>
        <w:tc>
          <w:tcPr>
            <w:tcW w:w="3911" w:type="dxa"/>
          </w:tcPr>
          <w:p w14:paraId="44AB3B4E" w14:textId="77777777" w:rsidR="00471A0D" w:rsidRDefault="00471A0D" w:rsidP="00F939D6">
            <w:r w:rsidRPr="00CC238E">
              <w:rPr>
                <w:b/>
                <w:bCs/>
              </w:rPr>
              <w:t>Rate of Duty</w:t>
            </w:r>
          </w:p>
        </w:tc>
      </w:tr>
      <w:tr w:rsidR="00FB3B6A" w14:paraId="255706A5" w14:textId="77777777" w:rsidTr="002742E2">
        <w:trPr>
          <w:jc w:val="center"/>
        </w:trPr>
        <w:tc>
          <w:tcPr>
            <w:tcW w:w="3681" w:type="dxa"/>
          </w:tcPr>
          <w:p w14:paraId="6F1B804E" w14:textId="7FBC2E4A" w:rsidR="00FB3B6A" w:rsidRDefault="00FB3B6A" w:rsidP="001425E1">
            <w:r>
              <w:t>Less than or equal to $1,</w:t>
            </w:r>
            <w:r w:rsidR="005822A7">
              <w:t>600</w:t>
            </w:r>
            <w:r>
              <w:t>,000</w:t>
            </w:r>
          </w:p>
        </w:tc>
        <w:tc>
          <w:tcPr>
            <w:tcW w:w="3911" w:type="dxa"/>
          </w:tcPr>
          <w:p w14:paraId="0D16235B" w14:textId="77777777" w:rsidR="00FB3B6A" w:rsidRDefault="00FB3B6A" w:rsidP="001425E1">
            <w:r>
              <w:t>Nil</w:t>
            </w:r>
          </w:p>
        </w:tc>
      </w:tr>
      <w:tr w:rsidR="00FB3B6A" w14:paraId="77F1B49E" w14:textId="77777777" w:rsidTr="00D50F6E">
        <w:trPr>
          <w:jc w:val="center"/>
        </w:trPr>
        <w:tc>
          <w:tcPr>
            <w:tcW w:w="3681" w:type="dxa"/>
          </w:tcPr>
          <w:p w14:paraId="16A69E58" w14:textId="7148DA0C" w:rsidR="00FB3B6A" w:rsidRDefault="00FB3B6A" w:rsidP="001425E1">
            <w:r>
              <w:t>More than $1,</w:t>
            </w:r>
            <w:r w:rsidR="005822A7">
              <w:t>600</w:t>
            </w:r>
            <w:r>
              <w:t>,000</w:t>
            </w:r>
          </w:p>
        </w:tc>
        <w:tc>
          <w:tcPr>
            <w:tcW w:w="3911" w:type="dxa"/>
          </w:tcPr>
          <w:p w14:paraId="11154481" w14:textId="62F3AF7A" w:rsidR="00FB3B6A" w:rsidRDefault="00FB3B6A" w:rsidP="001425E1">
            <w:r>
              <w:t>A flat rate of $5.00 per $100 applied to the total dutiable amount</w:t>
            </w:r>
          </w:p>
        </w:tc>
      </w:tr>
    </w:tbl>
    <w:p w14:paraId="102BD088" w14:textId="77777777" w:rsidR="00A23D2C" w:rsidRDefault="00A23D2C" w:rsidP="00471A0D"/>
    <w:p w14:paraId="0EAB149A" w14:textId="3E88416C" w:rsidR="00471A0D" w:rsidRDefault="00E9274B" w:rsidP="004B3B98">
      <w:pPr>
        <w:ind w:left="720" w:hanging="720"/>
      </w:pPr>
      <w:r>
        <w:t>10</w:t>
      </w:r>
      <w:r w:rsidR="00A23D2C">
        <w:t>.</w:t>
      </w:r>
      <w:r w:rsidR="00A23D2C">
        <w:tab/>
      </w:r>
      <w:r w:rsidR="00471A0D" w:rsidRPr="001322A3">
        <w:t>Note</w:t>
      </w:r>
      <w:r w:rsidR="00471A0D" w:rsidRPr="00A23D2C">
        <w:t xml:space="preserve"> </w:t>
      </w:r>
      <w:r w:rsidR="00471A0D">
        <w:t xml:space="preserve">– Disallowable Instruments issued under section 139 of the </w:t>
      </w:r>
      <w:r w:rsidR="00471A0D">
        <w:rPr>
          <w:i/>
          <w:iCs/>
        </w:rPr>
        <w:t xml:space="preserve">Taxation Administration Act </w:t>
      </w:r>
      <w:r w:rsidR="00A15558">
        <w:rPr>
          <w:i/>
          <w:iCs/>
        </w:rPr>
        <w:t xml:space="preserve">1999 </w:t>
      </w:r>
      <w:r w:rsidR="00A15558">
        <w:t>identify</w:t>
      </w:r>
      <w:r w:rsidR="00471A0D">
        <w:t xml:space="preserve"> the current rate of duty payable for landholder duty transactions. The rates of duty </w:t>
      </w:r>
      <w:r w:rsidR="0080347A">
        <w:t xml:space="preserve">can </w:t>
      </w:r>
      <w:r w:rsidR="00471A0D">
        <w:t>be altered at any time</w:t>
      </w:r>
      <w:r w:rsidR="0052674E">
        <w:t>.</w:t>
      </w:r>
      <w:r w:rsidR="00471A0D">
        <w:t xml:space="preserve"> </w:t>
      </w:r>
      <w:proofErr w:type="gramStart"/>
      <w:r w:rsidR="0052674E">
        <w:t>T</w:t>
      </w:r>
      <w:r w:rsidR="00471A0D">
        <w:t>herefore</w:t>
      </w:r>
      <w:proofErr w:type="gramEnd"/>
      <w:r w:rsidR="00471A0D">
        <w:t xml:space="preserve"> you must check if a new disallowable instrument has been issued. </w:t>
      </w:r>
      <w:r w:rsidR="00116BCB">
        <w:t xml:space="preserve">You can find the disallowable instrument at </w:t>
      </w:r>
      <w:hyperlink r:id="rId10" w:history="1">
        <w:r w:rsidR="00116BCB" w:rsidRPr="002173EB">
          <w:rPr>
            <w:rStyle w:val="Hyperlink"/>
            <w:rFonts w:asciiTheme="minorHAnsi" w:hAnsiTheme="minorHAnsi"/>
          </w:rPr>
          <w:t>https://www.legislation.act.gov.au/a/1999-7/</w:t>
        </w:r>
      </w:hyperlink>
      <w:r w:rsidR="00116BCB">
        <w:t xml:space="preserve">  under the heading ‘Regulations &amp; Instruments’. </w:t>
      </w:r>
    </w:p>
    <w:p w14:paraId="050D7C4A" w14:textId="78F04BF8" w:rsidR="00471A0D" w:rsidRDefault="00E9274B" w:rsidP="004B3B98">
      <w:pPr>
        <w:ind w:left="720" w:hanging="720"/>
      </w:pPr>
      <w:r>
        <w:t>11</w:t>
      </w:r>
      <w:r w:rsidR="00A23D2C">
        <w:t>.</w:t>
      </w:r>
      <w:r w:rsidR="00A23D2C">
        <w:tab/>
      </w:r>
      <w:r w:rsidR="00471A0D">
        <w:t xml:space="preserve">The ‘conveyance duty calculator’ located on the ACT Revenue Office website can assist you to calculate your landholder duty liability. </w:t>
      </w:r>
    </w:p>
    <w:p w14:paraId="6AC09A62" w14:textId="71C4F146" w:rsidR="00471A0D" w:rsidRPr="00017F1B" w:rsidRDefault="00242054" w:rsidP="00A057F0">
      <w:pPr>
        <w:pStyle w:val="ListParagraph"/>
        <w:numPr>
          <w:ilvl w:val="0"/>
          <w:numId w:val="12"/>
        </w:numPr>
      </w:pPr>
      <w:r>
        <w:rPr>
          <w:sz w:val="22"/>
          <w:szCs w:val="22"/>
        </w:rPr>
        <w:t>Select</w:t>
      </w:r>
      <w:r w:rsidR="00471A0D" w:rsidRPr="00A057F0">
        <w:rPr>
          <w:sz w:val="22"/>
          <w:szCs w:val="22"/>
        </w:rPr>
        <w:t xml:space="preserve"> ‘commercial’ for the ‘property type’.</w:t>
      </w:r>
    </w:p>
    <w:p w14:paraId="033E0F3D" w14:textId="1574997A" w:rsidR="00A23D2C" w:rsidRPr="00017F1B" w:rsidRDefault="00471A0D" w:rsidP="00A057F0">
      <w:pPr>
        <w:pStyle w:val="ListParagraph"/>
        <w:numPr>
          <w:ilvl w:val="0"/>
          <w:numId w:val="12"/>
        </w:numPr>
      </w:pPr>
      <w:r w:rsidRPr="00A057F0">
        <w:rPr>
          <w:sz w:val="22"/>
          <w:szCs w:val="22"/>
        </w:rPr>
        <w:t xml:space="preserve">The dutiable amount of the transaction must be calculated with reference to either </w:t>
      </w:r>
      <w:r w:rsidR="00FE6F93">
        <w:rPr>
          <w:sz w:val="22"/>
          <w:szCs w:val="22"/>
        </w:rPr>
        <w:t xml:space="preserve">a </w:t>
      </w:r>
      <w:r w:rsidRPr="00A057F0">
        <w:rPr>
          <w:sz w:val="22"/>
          <w:szCs w:val="22"/>
        </w:rPr>
        <w:t xml:space="preserve">single </w:t>
      </w:r>
      <w:r w:rsidR="005466A1">
        <w:rPr>
          <w:sz w:val="22"/>
          <w:szCs w:val="22"/>
        </w:rPr>
        <w:t>acquisition in a relevant period</w:t>
      </w:r>
      <w:r w:rsidR="005466A1" w:rsidRPr="00A057F0">
        <w:rPr>
          <w:sz w:val="22"/>
          <w:szCs w:val="22"/>
        </w:rPr>
        <w:t xml:space="preserve"> </w:t>
      </w:r>
      <w:r w:rsidRPr="00A057F0">
        <w:rPr>
          <w:sz w:val="22"/>
          <w:szCs w:val="22"/>
        </w:rPr>
        <w:t xml:space="preserve">or multiple interests </w:t>
      </w:r>
      <w:r w:rsidR="005466A1">
        <w:rPr>
          <w:sz w:val="22"/>
          <w:szCs w:val="22"/>
        </w:rPr>
        <w:t>in a relevant period method</w:t>
      </w:r>
      <w:r w:rsidRPr="00A057F0">
        <w:rPr>
          <w:sz w:val="22"/>
          <w:szCs w:val="22"/>
        </w:rPr>
        <w:t xml:space="preserve"> outlined below.</w:t>
      </w:r>
      <w:r w:rsidR="003A0087">
        <w:rPr>
          <w:sz w:val="22"/>
          <w:szCs w:val="22"/>
        </w:rPr>
        <w:t xml:space="preserve"> </w:t>
      </w:r>
      <w:r w:rsidRPr="00A057F0">
        <w:rPr>
          <w:sz w:val="22"/>
          <w:szCs w:val="22"/>
        </w:rPr>
        <w:t>The dutiable amount is then entered into the field ‘the greater of purchase price or market value (include GST if it applies)’.</w:t>
      </w:r>
    </w:p>
    <w:p w14:paraId="797B295E" w14:textId="35B1C3F8" w:rsidR="00471A0D" w:rsidRPr="00017F1B" w:rsidRDefault="00471A0D" w:rsidP="00A057F0">
      <w:pPr>
        <w:pStyle w:val="ListParagraph"/>
        <w:numPr>
          <w:ilvl w:val="0"/>
          <w:numId w:val="12"/>
        </w:numPr>
      </w:pPr>
      <w:r w:rsidRPr="00A057F0">
        <w:rPr>
          <w:sz w:val="22"/>
          <w:szCs w:val="22"/>
        </w:rPr>
        <w:t>The ‘date of grant, transfer</w:t>
      </w:r>
      <w:r w:rsidR="009E6A7B">
        <w:rPr>
          <w:sz w:val="22"/>
          <w:szCs w:val="22"/>
        </w:rPr>
        <w:t>,</w:t>
      </w:r>
      <w:r w:rsidRPr="00A057F0">
        <w:rPr>
          <w:sz w:val="22"/>
          <w:szCs w:val="22"/>
        </w:rPr>
        <w:t xml:space="preserve"> or agreement to transfer (whichever is first)’ is the date of the relevant acquisition. </w:t>
      </w:r>
    </w:p>
    <w:p w14:paraId="5515753B" w14:textId="53C5F135" w:rsidR="00471A0D" w:rsidRDefault="00471A0D" w:rsidP="00471A0D">
      <w:pPr>
        <w:pStyle w:val="Heading1"/>
      </w:pPr>
      <w:r w:rsidRPr="00693BC1">
        <w:t xml:space="preserve">Single </w:t>
      </w:r>
      <w:r w:rsidR="0080347A">
        <w:t>Acquisition in a Relevant Period</w:t>
      </w:r>
    </w:p>
    <w:p w14:paraId="333F2BD4" w14:textId="6BC35432" w:rsidR="00471A0D" w:rsidRDefault="00E9274B" w:rsidP="004B3B98">
      <w:pPr>
        <w:ind w:left="720" w:hanging="720"/>
      </w:pPr>
      <w:r>
        <w:t>12</w:t>
      </w:r>
      <w:r w:rsidR="00A23D2C">
        <w:t>.</w:t>
      </w:r>
      <w:r w:rsidR="00A23D2C">
        <w:tab/>
      </w:r>
      <w:r w:rsidR="00471A0D">
        <w:t xml:space="preserve">Landholder duty is calculated with reference to the single </w:t>
      </w:r>
      <w:r w:rsidR="0080347A">
        <w:t xml:space="preserve">acquisition in a relevant period </w:t>
      </w:r>
      <w:r w:rsidR="00471A0D">
        <w:t>method</w:t>
      </w:r>
      <w:r w:rsidR="00471A0D">
        <w:rPr>
          <w:rStyle w:val="FootnoteReference"/>
        </w:rPr>
        <w:footnoteReference w:id="3"/>
      </w:r>
      <w:r w:rsidR="00471A0D">
        <w:t xml:space="preserve"> if a person acquires: </w:t>
      </w:r>
    </w:p>
    <w:p w14:paraId="265C5CF1" w14:textId="77777777" w:rsidR="00471A0D" w:rsidRDefault="00471A0D" w:rsidP="003645E0">
      <w:pPr>
        <w:ind w:left="720"/>
      </w:pPr>
      <w:r>
        <w:t>(a)</w:t>
      </w:r>
      <w:r>
        <w:tab/>
        <w:t>a significant interest of 50 per cent or more in a landholder in a single acquisition; or</w:t>
      </w:r>
    </w:p>
    <w:p w14:paraId="2FEF084F" w14:textId="75D8ED8D" w:rsidR="00471A0D" w:rsidRDefault="00471A0D" w:rsidP="0068697C">
      <w:pPr>
        <w:ind w:left="1440" w:hanging="720"/>
      </w:pPr>
      <w:r>
        <w:t>(b)</w:t>
      </w:r>
      <w:r>
        <w:tab/>
        <w:t>a further interest</w:t>
      </w:r>
      <w:r w:rsidR="005822A7">
        <w:t xml:space="preserve"> that increases</w:t>
      </w:r>
      <w:r w:rsidR="00353072">
        <w:t xml:space="preserve"> their</w:t>
      </w:r>
      <w:r w:rsidR="005822A7">
        <w:t xml:space="preserve"> </w:t>
      </w:r>
      <w:r w:rsidR="00E51E87">
        <w:t xml:space="preserve">total </w:t>
      </w:r>
      <w:r w:rsidR="005822A7">
        <w:t xml:space="preserve">interest in a landholder </w:t>
      </w:r>
      <w:r w:rsidR="00353072">
        <w:t>above</w:t>
      </w:r>
      <w:r w:rsidR="005822A7">
        <w:t xml:space="preserve"> 50</w:t>
      </w:r>
      <w:r w:rsidR="003A0087">
        <w:t> </w:t>
      </w:r>
      <w:r w:rsidR="00E51E87">
        <w:t>p</w:t>
      </w:r>
      <w:r w:rsidR="005822A7">
        <w:t>er</w:t>
      </w:r>
      <w:r w:rsidR="003A0087">
        <w:t> </w:t>
      </w:r>
      <w:proofErr w:type="gramStart"/>
      <w:r w:rsidR="005822A7">
        <w:t>cent,</w:t>
      </w:r>
      <w:r>
        <w:t xml:space="preserve"> if</w:t>
      </w:r>
      <w:proofErr w:type="gramEnd"/>
      <w:r>
        <w:t xml:space="preserve"> the prior interests were acquired outside of the </w:t>
      </w:r>
      <w:r w:rsidRPr="0068697C">
        <w:t>relevant period</w:t>
      </w:r>
      <w:r w:rsidR="0080347A">
        <w:t xml:space="preserve"> (or upon incorporation)</w:t>
      </w:r>
      <w:r>
        <w:t>.</w:t>
      </w:r>
    </w:p>
    <w:p w14:paraId="40553FD6" w14:textId="328F7A20" w:rsidR="00471A0D" w:rsidRDefault="00A15558" w:rsidP="004B3B98">
      <w:pPr>
        <w:ind w:left="720" w:hanging="720"/>
      </w:pPr>
      <w:r>
        <w:t>1</w:t>
      </w:r>
      <w:r w:rsidR="00122DE7">
        <w:t>3</w:t>
      </w:r>
      <w:r>
        <w:t>.</w:t>
      </w:r>
      <w:r w:rsidR="00A23D2C">
        <w:tab/>
      </w:r>
      <w:r w:rsidR="00471A0D">
        <w:t xml:space="preserve">Interests acquired by associated persons outside of the relevant period of the relevant acquisition will not be included in duty calculations under paragraph </w:t>
      </w:r>
      <w:r w:rsidR="00E51E87">
        <w:t>1</w:t>
      </w:r>
      <w:r w:rsidR="00122DE7">
        <w:t>2</w:t>
      </w:r>
      <w:r w:rsidR="00471A0D">
        <w:t xml:space="preserve">(b). </w:t>
      </w:r>
    </w:p>
    <w:p w14:paraId="16977506" w14:textId="1E1E2945" w:rsidR="00471A0D" w:rsidRDefault="00A15558" w:rsidP="004B3B98">
      <w:pPr>
        <w:ind w:left="720" w:hanging="720"/>
      </w:pPr>
      <w:r>
        <w:t>1</w:t>
      </w:r>
      <w:r w:rsidR="00122DE7">
        <w:t>4</w:t>
      </w:r>
      <w:r>
        <w:t>.</w:t>
      </w:r>
      <w:r>
        <w:tab/>
      </w:r>
      <w:r w:rsidR="00471A0D">
        <w:t xml:space="preserve">However, </w:t>
      </w:r>
      <w:r w:rsidR="00E82633">
        <w:t xml:space="preserve">all </w:t>
      </w:r>
      <w:r w:rsidR="00471A0D">
        <w:t>interests acquired</w:t>
      </w:r>
      <w:r w:rsidR="009E6A7B">
        <w:t>,</w:t>
      </w:r>
      <w:r w:rsidR="00471A0D">
        <w:t xml:space="preserve"> </w:t>
      </w:r>
      <w:r w:rsidR="00E82633">
        <w:t xml:space="preserve">including those </w:t>
      </w:r>
      <w:r w:rsidR="00471A0D">
        <w:t>outside of the relevant period</w:t>
      </w:r>
      <w:r w:rsidR="009E6A7B">
        <w:t>,</w:t>
      </w:r>
      <w:r w:rsidR="00471A0D">
        <w:t xml:space="preserve"> are aggregated to determine if a person has a significant interest in a landholder. </w:t>
      </w:r>
    </w:p>
    <w:p w14:paraId="4CB994F8" w14:textId="7621DBA2" w:rsidR="00471A0D" w:rsidRDefault="00A15558" w:rsidP="004B3B98">
      <w:pPr>
        <w:ind w:left="720" w:hanging="720"/>
      </w:pPr>
      <w:r>
        <w:t>1</w:t>
      </w:r>
      <w:r w:rsidR="00122DE7">
        <w:t>5</w:t>
      </w:r>
      <w:r>
        <w:t>.</w:t>
      </w:r>
      <w:r>
        <w:tab/>
      </w:r>
      <w:r w:rsidR="00471A0D">
        <w:t>The single interest acquired in the landholder is multiplied by the unencumbered value of the landholdings held in the ACT</w:t>
      </w:r>
      <w:r w:rsidR="009E6A7B">
        <w:t>, at the date of the acquisition,</w:t>
      </w:r>
      <w:r w:rsidR="00471A0D">
        <w:t xml:space="preserve"> to calculate the dutiable amount of the relevant acquisition. </w:t>
      </w:r>
    </w:p>
    <w:p w14:paraId="17D7AA31" w14:textId="2E7C1D15" w:rsidR="00471A0D" w:rsidRPr="006C6F4A" w:rsidRDefault="00A15558" w:rsidP="004B3B98">
      <w:pPr>
        <w:ind w:left="720" w:hanging="720"/>
      </w:pPr>
      <w:r>
        <w:lastRenderedPageBreak/>
        <w:t>1</w:t>
      </w:r>
      <w:r w:rsidR="00122DE7">
        <w:t>6</w:t>
      </w:r>
      <w:r>
        <w:t>.</w:t>
      </w:r>
      <w:r>
        <w:tab/>
      </w:r>
      <w:r w:rsidR="00471A0D">
        <w:t xml:space="preserve">The dutiable amount is </w:t>
      </w:r>
      <w:r w:rsidR="00471A0D" w:rsidRPr="006C6F4A">
        <w:t>then multiplied by the determined rate on the date of the relevant acquisition to calculate the duty payable on the relevant acquisition</w:t>
      </w:r>
      <w:r w:rsidR="009F6498" w:rsidRPr="006C6F4A">
        <w:t>:</w:t>
      </w:r>
    </w:p>
    <w:p w14:paraId="0C2E066E" w14:textId="1C68D2BC" w:rsidR="006C6F4A" w:rsidRPr="006C6F4A" w:rsidRDefault="006C6F4A" w:rsidP="006C6F4A">
      <w:pPr>
        <w:pStyle w:val="ListParagraph"/>
        <w:numPr>
          <w:ilvl w:val="0"/>
          <w:numId w:val="14"/>
        </w:numPr>
        <w:rPr>
          <w:sz w:val="22"/>
          <w:szCs w:val="22"/>
        </w:rPr>
      </w:pPr>
      <w:r w:rsidRPr="006C6F4A">
        <w:rPr>
          <w:sz w:val="22"/>
          <w:szCs w:val="22"/>
        </w:rPr>
        <w:t>Dutiable amount = Interest acquired in the landholder as a percentage x Unencumbered value of landholdings in the ACT</w:t>
      </w:r>
      <w:r w:rsidR="009E6A7B">
        <w:rPr>
          <w:sz w:val="22"/>
          <w:szCs w:val="22"/>
        </w:rPr>
        <w:t xml:space="preserve"> (at the date the interest was acquired)</w:t>
      </w:r>
    </w:p>
    <w:p w14:paraId="697104DE" w14:textId="77777777" w:rsidR="00002C64" w:rsidRDefault="00002C64" w:rsidP="00471A0D">
      <w:pPr>
        <w:rPr>
          <w:b/>
          <w:bCs/>
        </w:rPr>
      </w:pPr>
    </w:p>
    <w:p w14:paraId="506A65FD" w14:textId="10D49B1D" w:rsidR="00471A0D" w:rsidRPr="00C32CDC" w:rsidRDefault="00471A0D" w:rsidP="00471A0D">
      <w:pPr>
        <w:rPr>
          <w:i/>
          <w:iCs/>
        </w:rPr>
      </w:pPr>
      <w:r w:rsidRPr="00C32CDC">
        <w:rPr>
          <w:b/>
          <w:bCs/>
          <w:i/>
          <w:iCs/>
        </w:rPr>
        <w:t>Example 1 – A person acquires a significant interest of 50 per cent or more in a landholder in a single acquisition</w:t>
      </w:r>
    </w:p>
    <w:p w14:paraId="10AC7B2B" w14:textId="6A748265" w:rsidR="00471A0D" w:rsidRDefault="00A15558" w:rsidP="004B3B98">
      <w:pPr>
        <w:ind w:left="720" w:hanging="720"/>
      </w:pPr>
      <w:r>
        <w:t>1</w:t>
      </w:r>
      <w:r w:rsidR="00122DE7">
        <w:t>7</w:t>
      </w:r>
      <w:r>
        <w:t>.</w:t>
      </w:r>
      <w:r>
        <w:tab/>
      </w:r>
      <w:r w:rsidR="00471A0D">
        <w:t xml:space="preserve">On 1 January 2020, Jane made a relevant acquisition when she acquired 100 per cent of the shareholdings in the landholder Company A Pty Ltd </w:t>
      </w:r>
      <w:r w:rsidR="00DC6E99">
        <w:t xml:space="preserve">(‘Company A’) </w:t>
      </w:r>
      <w:r w:rsidR="00471A0D">
        <w:t xml:space="preserve">who owned land </w:t>
      </w:r>
      <w:r w:rsidR="006679B1">
        <w:t xml:space="preserve">valued at </w:t>
      </w:r>
      <w:r w:rsidR="00471A0D">
        <w:t>$1.8 million in the ACT.</w:t>
      </w:r>
    </w:p>
    <w:p w14:paraId="7A7123C1" w14:textId="37899D14" w:rsidR="00471A0D" w:rsidRDefault="00A15558" w:rsidP="004B3B98">
      <w:pPr>
        <w:ind w:left="720" w:hanging="720"/>
      </w:pPr>
      <w:r>
        <w:t>1</w:t>
      </w:r>
      <w:r w:rsidR="00122DE7">
        <w:t>8</w:t>
      </w:r>
      <w:r>
        <w:t>.</w:t>
      </w:r>
      <w:r>
        <w:tab/>
      </w:r>
      <w:r w:rsidR="00471A0D">
        <w:t xml:space="preserve">Jane made a relevant acquisition in an ACT landholder </w:t>
      </w:r>
      <w:r w:rsidR="003A0087">
        <w:t>as</w:t>
      </w:r>
      <w:r w:rsidR="00471A0D">
        <w:t xml:space="preserve"> she acquired an interest </w:t>
      </w:r>
      <w:r w:rsidR="00421371">
        <w:t>of 50</w:t>
      </w:r>
      <w:r w:rsidR="003A0087">
        <w:t> </w:t>
      </w:r>
      <w:r w:rsidR="00421371">
        <w:t>per</w:t>
      </w:r>
      <w:r w:rsidR="003A0087">
        <w:t> </w:t>
      </w:r>
      <w:r w:rsidR="00421371">
        <w:t>cent or more</w:t>
      </w:r>
      <w:r w:rsidR="00471A0D">
        <w:t xml:space="preserve"> in a single transaction. If Company A was wound up on 1 January 2020, Jane would receive 100 per cent of their property. </w:t>
      </w:r>
    </w:p>
    <w:p w14:paraId="75DC90A4" w14:textId="2E44451F" w:rsidR="00471A0D" w:rsidRDefault="00A15558" w:rsidP="004B3B98">
      <w:pPr>
        <w:ind w:left="720" w:hanging="720"/>
      </w:pPr>
      <w:r>
        <w:t>1</w:t>
      </w:r>
      <w:r w:rsidR="00122DE7">
        <w:t>9</w:t>
      </w:r>
      <w:r>
        <w:t>.</w:t>
      </w:r>
      <w:r>
        <w:tab/>
      </w:r>
      <w:r w:rsidR="00471A0D">
        <w:t>Jane acquired a significant interest in Company A in a single transaction in the relevant period</w:t>
      </w:r>
      <w:r w:rsidR="00364EAF">
        <w:t>.</w:t>
      </w:r>
      <w:r w:rsidR="00BE6DF8">
        <w:t xml:space="preserve"> </w:t>
      </w:r>
      <w:proofErr w:type="gramStart"/>
      <w:r w:rsidR="00364EAF">
        <w:t>T</w:t>
      </w:r>
      <w:r w:rsidR="00471A0D">
        <w:t>herefore</w:t>
      </w:r>
      <w:proofErr w:type="gramEnd"/>
      <w:r w:rsidR="00364EAF">
        <w:t xml:space="preserve"> Jane would use</w:t>
      </w:r>
      <w:r w:rsidR="00471A0D">
        <w:t xml:space="preserve"> the single </w:t>
      </w:r>
      <w:r w:rsidR="00E82633">
        <w:t>acquisition in a relevant period</w:t>
      </w:r>
      <w:r w:rsidR="00471A0D">
        <w:t xml:space="preserve"> method to calculate landholder duty. </w:t>
      </w:r>
    </w:p>
    <w:p w14:paraId="5909C4E4" w14:textId="5E7BDBC7" w:rsidR="00471A0D" w:rsidRPr="00843DA9" w:rsidRDefault="00122DE7" w:rsidP="00A15558">
      <w:r>
        <w:t>20</w:t>
      </w:r>
      <w:r w:rsidR="00A15558">
        <w:t>.</w:t>
      </w:r>
      <w:r w:rsidR="00A15558">
        <w:tab/>
      </w:r>
      <w:r w:rsidR="00471A0D" w:rsidRPr="00843DA9">
        <w:t>Duty Calculation</w:t>
      </w:r>
    </w:p>
    <w:p w14:paraId="2204D350" w14:textId="15715B7B" w:rsidR="006C6F4A" w:rsidRPr="006C6F4A" w:rsidRDefault="006C6F4A" w:rsidP="006C6F4A">
      <w:pPr>
        <w:pStyle w:val="ListParagraph"/>
        <w:numPr>
          <w:ilvl w:val="0"/>
          <w:numId w:val="5"/>
        </w:numPr>
        <w:rPr>
          <w:sz w:val="22"/>
          <w:szCs w:val="22"/>
        </w:rPr>
      </w:pPr>
      <w:r w:rsidRPr="006C6F4A">
        <w:rPr>
          <w:sz w:val="22"/>
          <w:szCs w:val="22"/>
        </w:rPr>
        <w:t>Dutiable amount = Interest acquired in the landholder as a percentage x Unencumbered value of landholdings in the ACT</w:t>
      </w:r>
      <w:r w:rsidR="00BE6DF8">
        <w:rPr>
          <w:sz w:val="22"/>
          <w:szCs w:val="22"/>
        </w:rPr>
        <w:t xml:space="preserve"> </w:t>
      </w:r>
      <w:r w:rsidR="00BE6DF8" w:rsidRPr="00BE6DF8">
        <w:rPr>
          <w:sz w:val="22"/>
          <w:szCs w:val="22"/>
        </w:rPr>
        <w:t>(as at the date of that acquisition)</w:t>
      </w:r>
    </w:p>
    <w:p w14:paraId="134CD5E5" w14:textId="76813EE1" w:rsidR="00471A0D" w:rsidRPr="003645E0" w:rsidRDefault="00471A0D" w:rsidP="003645E0">
      <w:pPr>
        <w:pStyle w:val="ListParagraph"/>
        <w:numPr>
          <w:ilvl w:val="0"/>
          <w:numId w:val="5"/>
        </w:numPr>
        <w:rPr>
          <w:sz w:val="22"/>
          <w:szCs w:val="22"/>
        </w:rPr>
      </w:pPr>
      <w:r w:rsidRPr="003645E0">
        <w:rPr>
          <w:sz w:val="22"/>
          <w:szCs w:val="22"/>
        </w:rPr>
        <w:t>Dutiable amount = 100</w:t>
      </w:r>
      <w:r w:rsidR="00584A25">
        <w:rPr>
          <w:sz w:val="22"/>
          <w:szCs w:val="22"/>
        </w:rPr>
        <w:t> per cent</w:t>
      </w:r>
      <w:r w:rsidR="007712FF">
        <w:rPr>
          <w:sz w:val="22"/>
          <w:szCs w:val="22"/>
        </w:rPr>
        <w:t xml:space="preserve"> </w:t>
      </w:r>
      <w:r w:rsidR="00AC4A9E" w:rsidRPr="003645E0">
        <w:rPr>
          <w:rFonts w:cstheme="minorHAnsi"/>
          <w:sz w:val="22"/>
          <w:szCs w:val="22"/>
        </w:rPr>
        <w:t>×</w:t>
      </w:r>
      <w:r w:rsidRPr="003645E0">
        <w:rPr>
          <w:sz w:val="22"/>
          <w:szCs w:val="22"/>
        </w:rPr>
        <w:t xml:space="preserve"> $1.8 million </w:t>
      </w:r>
    </w:p>
    <w:p w14:paraId="3FFFD2F6" w14:textId="3AFFB317" w:rsidR="00471A0D" w:rsidRPr="003645E0" w:rsidRDefault="00471A0D" w:rsidP="003645E0">
      <w:pPr>
        <w:pStyle w:val="ListParagraph"/>
        <w:numPr>
          <w:ilvl w:val="0"/>
          <w:numId w:val="5"/>
        </w:numPr>
        <w:rPr>
          <w:sz w:val="22"/>
          <w:szCs w:val="22"/>
        </w:rPr>
      </w:pPr>
      <w:r w:rsidRPr="003645E0">
        <w:rPr>
          <w:sz w:val="22"/>
          <w:szCs w:val="22"/>
        </w:rPr>
        <w:t>Dutiable amount = $1.8 million</w:t>
      </w:r>
      <w:r w:rsidR="00BE6DF8">
        <w:rPr>
          <w:sz w:val="22"/>
          <w:szCs w:val="22"/>
        </w:rPr>
        <w:t xml:space="preserve">. </w:t>
      </w:r>
    </w:p>
    <w:p w14:paraId="25D8A699" w14:textId="50AB40AD" w:rsidR="00471A0D" w:rsidRPr="003645E0" w:rsidRDefault="00471A0D" w:rsidP="003645E0">
      <w:pPr>
        <w:pStyle w:val="ListParagraph"/>
        <w:numPr>
          <w:ilvl w:val="0"/>
          <w:numId w:val="5"/>
        </w:numPr>
        <w:rPr>
          <w:sz w:val="22"/>
          <w:szCs w:val="22"/>
        </w:rPr>
      </w:pPr>
      <w:r w:rsidRPr="003645E0">
        <w:rPr>
          <w:sz w:val="22"/>
          <w:szCs w:val="22"/>
        </w:rPr>
        <w:t xml:space="preserve">Duty = $1.8 million </w:t>
      </w:r>
      <w:r w:rsidR="00AC4A9E" w:rsidRPr="003645E0">
        <w:rPr>
          <w:rFonts w:cstheme="minorHAnsi"/>
          <w:sz w:val="22"/>
          <w:szCs w:val="22"/>
        </w:rPr>
        <w:t>×</w:t>
      </w:r>
      <w:r w:rsidRPr="003645E0">
        <w:rPr>
          <w:sz w:val="22"/>
          <w:szCs w:val="22"/>
        </w:rPr>
        <w:t xml:space="preserve"> determined rate </w:t>
      </w:r>
      <w:proofErr w:type="gramStart"/>
      <w:r w:rsidRPr="003645E0">
        <w:rPr>
          <w:sz w:val="22"/>
          <w:szCs w:val="22"/>
        </w:rPr>
        <w:t>at</w:t>
      </w:r>
      <w:proofErr w:type="gramEnd"/>
      <w:r w:rsidRPr="003645E0">
        <w:rPr>
          <w:sz w:val="22"/>
          <w:szCs w:val="22"/>
        </w:rPr>
        <w:t xml:space="preserve"> 1 January 2020</w:t>
      </w:r>
      <w:r w:rsidR="00176558">
        <w:rPr>
          <w:rStyle w:val="FootnoteReference"/>
          <w:sz w:val="22"/>
          <w:szCs w:val="22"/>
        </w:rPr>
        <w:footnoteReference w:id="4"/>
      </w:r>
      <w:r w:rsidRPr="003645E0">
        <w:rPr>
          <w:sz w:val="22"/>
          <w:szCs w:val="22"/>
        </w:rPr>
        <w:t xml:space="preserve"> </w:t>
      </w:r>
    </w:p>
    <w:p w14:paraId="452CFD02" w14:textId="77777777" w:rsidR="00471A0D" w:rsidRPr="003645E0" w:rsidRDefault="00471A0D" w:rsidP="003645E0">
      <w:pPr>
        <w:pStyle w:val="ListParagraph"/>
        <w:numPr>
          <w:ilvl w:val="0"/>
          <w:numId w:val="5"/>
        </w:numPr>
        <w:rPr>
          <w:sz w:val="22"/>
          <w:szCs w:val="22"/>
        </w:rPr>
      </w:pPr>
      <w:r w:rsidRPr="003645E0">
        <w:rPr>
          <w:sz w:val="22"/>
          <w:szCs w:val="22"/>
        </w:rPr>
        <w:t>Duty payable = $90,000</w:t>
      </w:r>
    </w:p>
    <w:p w14:paraId="34A1D5E8" w14:textId="77777777" w:rsidR="00A057F0" w:rsidRDefault="00A057F0" w:rsidP="00471A0D">
      <w:pPr>
        <w:rPr>
          <w:b/>
          <w:bCs/>
          <w:i/>
          <w:iCs/>
        </w:rPr>
      </w:pPr>
    </w:p>
    <w:p w14:paraId="2D1EDA0C" w14:textId="7CBB3309" w:rsidR="00471A0D" w:rsidRPr="00C32CDC" w:rsidRDefault="00471A0D" w:rsidP="00471A0D">
      <w:pPr>
        <w:rPr>
          <w:b/>
          <w:bCs/>
          <w:i/>
          <w:iCs/>
        </w:rPr>
      </w:pPr>
      <w:r w:rsidRPr="00C32CDC">
        <w:rPr>
          <w:b/>
          <w:bCs/>
          <w:i/>
          <w:iCs/>
        </w:rPr>
        <w:t>Example 2 – If the prior interests were acquired outside of the relevant period of a relevant acquisition</w:t>
      </w:r>
    </w:p>
    <w:p w14:paraId="73D1A9BE" w14:textId="7E864075" w:rsidR="00471A0D" w:rsidRDefault="00122DE7" w:rsidP="004B3B98">
      <w:pPr>
        <w:ind w:left="720" w:hanging="720"/>
      </w:pPr>
      <w:r>
        <w:t>21</w:t>
      </w:r>
      <w:r w:rsidR="00843DA9">
        <w:t>.</w:t>
      </w:r>
      <w:r w:rsidR="00843DA9">
        <w:tab/>
      </w:r>
      <w:r w:rsidR="00471A0D">
        <w:t xml:space="preserve">On 5 March 2010, Jane made a relevant acquisition when she </w:t>
      </w:r>
      <w:r w:rsidR="006679B1">
        <w:t xml:space="preserve">acquired </w:t>
      </w:r>
      <w:r w:rsidR="00471A0D">
        <w:t xml:space="preserve">50 per cent of the shareholdings in the landholder Company A Pty Ltd </w:t>
      </w:r>
      <w:r w:rsidR="00BF4991">
        <w:t xml:space="preserve">(‘Company A’) that </w:t>
      </w:r>
      <w:r w:rsidR="00471A0D">
        <w:t xml:space="preserve">owned land </w:t>
      </w:r>
      <w:r w:rsidR="006679B1">
        <w:t xml:space="preserve">valued at </w:t>
      </w:r>
      <w:r w:rsidR="00471A0D">
        <w:t xml:space="preserve">$800,000 in the ACT. </w:t>
      </w:r>
      <w:r w:rsidR="001E5541">
        <w:t>Immediately following this transaction</w:t>
      </w:r>
      <w:r w:rsidR="00DF6831">
        <w:t>,</w:t>
      </w:r>
      <w:r w:rsidR="001E5541">
        <w:t xml:space="preserve"> </w:t>
      </w:r>
      <w:r w:rsidR="00471A0D">
        <w:t xml:space="preserve">Jane lodged an acquisition statement with the ACT Revenue Office and paid landholder duty. </w:t>
      </w:r>
    </w:p>
    <w:p w14:paraId="70BE9168" w14:textId="7F63D72A" w:rsidR="00471A0D" w:rsidRDefault="00122DE7" w:rsidP="004B3B98">
      <w:pPr>
        <w:ind w:left="720" w:hanging="720"/>
      </w:pPr>
      <w:r>
        <w:t>22</w:t>
      </w:r>
      <w:r w:rsidR="00843DA9">
        <w:t>.</w:t>
      </w:r>
      <w:r w:rsidR="00843DA9">
        <w:tab/>
      </w:r>
      <w:r w:rsidR="00471A0D">
        <w:t xml:space="preserve">On 7 June 2020, Jane made a relevant acquisition of a further interest when she was allotted an additional 25 per cent of the shareholdings in Company A </w:t>
      </w:r>
      <w:r w:rsidR="00BF4991">
        <w:t xml:space="preserve">that </w:t>
      </w:r>
      <w:r w:rsidR="00471A0D">
        <w:t xml:space="preserve">now owns land </w:t>
      </w:r>
      <w:r w:rsidR="006679B1">
        <w:t xml:space="preserve">valued at </w:t>
      </w:r>
      <w:r w:rsidR="00471A0D">
        <w:t xml:space="preserve">$10 million in the ACT. If Company A was to be wound up on 7 June 2020, Jane would receive 75 per cent of </w:t>
      </w:r>
      <w:r w:rsidR="00DF6831">
        <w:t xml:space="preserve">its </w:t>
      </w:r>
      <w:r w:rsidR="00471A0D">
        <w:t xml:space="preserve">property. </w:t>
      </w:r>
    </w:p>
    <w:p w14:paraId="13B0E54D" w14:textId="1D34C5BA" w:rsidR="00471A0D" w:rsidRDefault="00122DE7" w:rsidP="004B3B98">
      <w:pPr>
        <w:ind w:left="720" w:hanging="720"/>
      </w:pPr>
      <w:r>
        <w:t>23</w:t>
      </w:r>
      <w:r w:rsidR="00843DA9">
        <w:t>.</w:t>
      </w:r>
      <w:r w:rsidR="00843DA9">
        <w:tab/>
      </w:r>
      <w:r w:rsidR="00471A0D">
        <w:t xml:space="preserve">Although Jane acquired her interest in Company A in two acquisitions, the single </w:t>
      </w:r>
      <w:r w:rsidR="001E5541">
        <w:t xml:space="preserve">acquisition in a relevant period </w:t>
      </w:r>
      <w:r w:rsidR="00471A0D">
        <w:t>method would be used in this instance because the interest Jane acquired on 5 March 2010 is outside of the relevant period of her acquisition on 7</w:t>
      </w:r>
      <w:r w:rsidR="004F5D46">
        <w:t> </w:t>
      </w:r>
      <w:r w:rsidR="00471A0D">
        <w:t>June</w:t>
      </w:r>
      <w:r w:rsidR="004F5D46">
        <w:t> </w:t>
      </w:r>
      <w:r w:rsidR="00471A0D">
        <w:t>2020. As a result, there is no need to calculate any duty reduction when the single</w:t>
      </w:r>
      <w:r w:rsidR="00DF6831">
        <w:t xml:space="preserve"> acquisition </w:t>
      </w:r>
      <w:r w:rsidR="00471A0D">
        <w:t xml:space="preserve">calculation method is used as prior interests are not included in the calculation of duty. </w:t>
      </w:r>
    </w:p>
    <w:p w14:paraId="76C699BF" w14:textId="0C923176" w:rsidR="00471A0D" w:rsidRDefault="00122DE7" w:rsidP="004B3B98">
      <w:pPr>
        <w:ind w:left="720" w:hanging="720"/>
      </w:pPr>
      <w:r>
        <w:t>24</w:t>
      </w:r>
      <w:r w:rsidR="00843DA9">
        <w:t>.</w:t>
      </w:r>
      <w:r w:rsidR="00843DA9">
        <w:tab/>
      </w:r>
      <w:r w:rsidR="00471A0D">
        <w:t xml:space="preserve">Landholder duty will be calculated only with reference to Jane’s most recently acquired interest on </w:t>
      </w:r>
      <w:r w:rsidR="00BF4991">
        <w:t>7 </w:t>
      </w:r>
      <w:r w:rsidR="00471A0D">
        <w:t xml:space="preserve">June 2020, </w:t>
      </w:r>
      <w:r w:rsidR="00DF6831">
        <w:t>which wa</w:t>
      </w:r>
      <w:r w:rsidR="00471A0D">
        <w:t>s 25 per cent.</w:t>
      </w:r>
    </w:p>
    <w:p w14:paraId="2E5ABB0E" w14:textId="0BFA02A3" w:rsidR="00471A0D" w:rsidRPr="00A057F0" w:rsidRDefault="00641B79" w:rsidP="00471A0D">
      <w:r>
        <w:lastRenderedPageBreak/>
        <w:t>2</w:t>
      </w:r>
      <w:r w:rsidR="00122DE7">
        <w:t>5</w:t>
      </w:r>
      <w:r w:rsidR="00843DA9">
        <w:t>.</w:t>
      </w:r>
      <w:r w:rsidR="00843DA9">
        <w:tab/>
      </w:r>
      <w:r w:rsidR="00471A0D" w:rsidRPr="00A057F0">
        <w:t>Duty Calculation</w:t>
      </w:r>
    </w:p>
    <w:p w14:paraId="5BF488D2" w14:textId="32EB49B9" w:rsidR="006C6F4A" w:rsidRPr="006C6F4A" w:rsidRDefault="006C6F4A" w:rsidP="006C6F4A">
      <w:pPr>
        <w:pStyle w:val="ListParagraph"/>
        <w:numPr>
          <w:ilvl w:val="0"/>
          <w:numId w:val="7"/>
        </w:numPr>
        <w:rPr>
          <w:sz w:val="22"/>
          <w:szCs w:val="18"/>
        </w:rPr>
      </w:pPr>
      <w:r w:rsidRPr="006C6F4A">
        <w:rPr>
          <w:sz w:val="22"/>
          <w:szCs w:val="18"/>
        </w:rPr>
        <w:t>Dutiable amount = Interest acquired in the landholder as a percentage x Unencumbered value of landholdings in the ACT</w:t>
      </w:r>
      <w:r w:rsidR="00DF6831">
        <w:rPr>
          <w:sz w:val="22"/>
          <w:szCs w:val="18"/>
        </w:rPr>
        <w:t xml:space="preserve"> </w:t>
      </w:r>
      <w:bookmarkStart w:id="2" w:name="_Hlk83632266"/>
      <w:r w:rsidR="00DF6831">
        <w:rPr>
          <w:sz w:val="22"/>
          <w:szCs w:val="18"/>
        </w:rPr>
        <w:t>(as at the date of that acquisition)</w:t>
      </w:r>
      <w:bookmarkEnd w:id="2"/>
    </w:p>
    <w:p w14:paraId="70736312" w14:textId="40ED9BDD" w:rsidR="00471A0D" w:rsidRPr="003645E0" w:rsidRDefault="00471A0D" w:rsidP="003645E0">
      <w:pPr>
        <w:pStyle w:val="ListParagraph"/>
        <w:numPr>
          <w:ilvl w:val="0"/>
          <w:numId w:val="7"/>
        </w:numPr>
        <w:rPr>
          <w:sz w:val="22"/>
          <w:szCs w:val="18"/>
        </w:rPr>
      </w:pPr>
      <w:r w:rsidRPr="003645E0">
        <w:rPr>
          <w:sz w:val="22"/>
          <w:szCs w:val="18"/>
        </w:rPr>
        <w:t>Dutiable amount = 25</w:t>
      </w:r>
      <w:r w:rsidR="00584A25">
        <w:rPr>
          <w:sz w:val="22"/>
          <w:szCs w:val="18"/>
        </w:rPr>
        <w:t> per cent</w:t>
      </w:r>
      <w:r w:rsidR="007712FF">
        <w:rPr>
          <w:sz w:val="22"/>
          <w:szCs w:val="18"/>
        </w:rPr>
        <w:t xml:space="preserve"> </w:t>
      </w:r>
      <w:r w:rsidR="00AC4A9E" w:rsidRPr="003645E0">
        <w:rPr>
          <w:rFonts w:cstheme="minorHAnsi"/>
          <w:sz w:val="22"/>
          <w:szCs w:val="18"/>
        </w:rPr>
        <w:t>×</w:t>
      </w:r>
      <w:r w:rsidRPr="003645E0">
        <w:rPr>
          <w:sz w:val="22"/>
          <w:szCs w:val="18"/>
        </w:rPr>
        <w:t xml:space="preserve"> $10 million </w:t>
      </w:r>
    </w:p>
    <w:p w14:paraId="18F372A3" w14:textId="2217B4CD" w:rsidR="00471A0D" w:rsidRPr="003645E0" w:rsidRDefault="00471A0D" w:rsidP="003645E0">
      <w:pPr>
        <w:pStyle w:val="ListParagraph"/>
        <w:numPr>
          <w:ilvl w:val="0"/>
          <w:numId w:val="7"/>
        </w:numPr>
        <w:rPr>
          <w:sz w:val="22"/>
          <w:szCs w:val="18"/>
        </w:rPr>
      </w:pPr>
      <w:r w:rsidRPr="003645E0">
        <w:rPr>
          <w:sz w:val="22"/>
          <w:szCs w:val="18"/>
        </w:rPr>
        <w:t>Dutiable amount = $2.5 million</w:t>
      </w:r>
      <w:r w:rsidR="00BE6DF8">
        <w:rPr>
          <w:sz w:val="22"/>
          <w:szCs w:val="18"/>
        </w:rPr>
        <w:t xml:space="preserve">. </w:t>
      </w:r>
    </w:p>
    <w:p w14:paraId="5C1F898C" w14:textId="1143D9F2" w:rsidR="00471A0D" w:rsidRPr="003645E0" w:rsidRDefault="00471A0D" w:rsidP="003645E0">
      <w:pPr>
        <w:pStyle w:val="ListParagraph"/>
        <w:numPr>
          <w:ilvl w:val="0"/>
          <w:numId w:val="7"/>
        </w:numPr>
        <w:rPr>
          <w:sz w:val="22"/>
          <w:szCs w:val="18"/>
        </w:rPr>
      </w:pPr>
      <w:r w:rsidRPr="003645E0">
        <w:rPr>
          <w:sz w:val="22"/>
          <w:szCs w:val="18"/>
        </w:rPr>
        <w:t xml:space="preserve">Duty = $2.5 million </w:t>
      </w:r>
      <w:r w:rsidR="00770C87" w:rsidRPr="003645E0">
        <w:rPr>
          <w:rFonts w:cstheme="minorHAnsi"/>
          <w:sz w:val="22"/>
          <w:szCs w:val="18"/>
        </w:rPr>
        <w:t>×</w:t>
      </w:r>
      <w:r w:rsidRPr="003645E0">
        <w:rPr>
          <w:sz w:val="22"/>
          <w:szCs w:val="18"/>
        </w:rPr>
        <w:t xml:space="preserve"> determined rate </w:t>
      </w:r>
      <w:r w:rsidR="00F10DA0">
        <w:rPr>
          <w:sz w:val="22"/>
          <w:szCs w:val="18"/>
        </w:rPr>
        <w:t>on</w:t>
      </w:r>
      <w:r w:rsidRPr="003645E0">
        <w:rPr>
          <w:sz w:val="22"/>
          <w:szCs w:val="18"/>
        </w:rPr>
        <w:t xml:space="preserve"> 7 June 2020</w:t>
      </w:r>
      <w:r w:rsidR="00B76271">
        <w:rPr>
          <w:rStyle w:val="FootnoteReference"/>
          <w:sz w:val="22"/>
          <w:szCs w:val="18"/>
        </w:rPr>
        <w:footnoteReference w:id="5"/>
      </w:r>
    </w:p>
    <w:p w14:paraId="51CE02CF" w14:textId="2FB95CBB" w:rsidR="00471A0D" w:rsidRDefault="00471A0D" w:rsidP="003645E0">
      <w:pPr>
        <w:pStyle w:val="ListParagraph"/>
        <w:numPr>
          <w:ilvl w:val="0"/>
          <w:numId w:val="7"/>
        </w:numPr>
      </w:pPr>
      <w:r w:rsidRPr="003645E0">
        <w:rPr>
          <w:sz w:val="22"/>
          <w:szCs w:val="18"/>
        </w:rPr>
        <w:t>Duty payable = $125,000</w:t>
      </w:r>
    </w:p>
    <w:p w14:paraId="14E882A0" w14:textId="7D95FD93" w:rsidR="00DD2BBD" w:rsidRDefault="00DD2BBD" w:rsidP="00DD2BBD">
      <w:pPr>
        <w:pStyle w:val="Heading1"/>
      </w:pPr>
      <w:r w:rsidRPr="00693BC1">
        <w:t xml:space="preserve">Multiple </w:t>
      </w:r>
      <w:r w:rsidR="001E5541">
        <w:t xml:space="preserve">Acquisitions in a Relevant Period </w:t>
      </w:r>
      <w:r w:rsidR="00EF3A02">
        <w:t>M</w:t>
      </w:r>
      <w:r w:rsidR="009B224E">
        <w:t>ethod</w:t>
      </w:r>
    </w:p>
    <w:p w14:paraId="36E7EA26" w14:textId="7E2DFA0B" w:rsidR="00DD2BBD" w:rsidRDefault="00641B79" w:rsidP="000035C5">
      <w:pPr>
        <w:ind w:left="720" w:hanging="720"/>
      </w:pPr>
      <w:r>
        <w:t>2</w:t>
      </w:r>
      <w:r w:rsidR="00122DE7">
        <w:t>6</w:t>
      </w:r>
      <w:r w:rsidR="00843DA9">
        <w:t>.</w:t>
      </w:r>
      <w:r w:rsidR="00843DA9">
        <w:tab/>
      </w:r>
      <w:r w:rsidR="00DD2BBD">
        <w:t xml:space="preserve">Landholder duty is calculated with reference to multiple </w:t>
      </w:r>
      <w:r w:rsidR="001E5541">
        <w:t>acquisitions</w:t>
      </w:r>
      <w:r w:rsidR="00DD4F12">
        <w:t xml:space="preserve"> in a relevant period method</w:t>
      </w:r>
      <w:r w:rsidR="00DD2BBD">
        <w:rPr>
          <w:rStyle w:val="FootnoteReference"/>
        </w:rPr>
        <w:footnoteReference w:id="6"/>
      </w:r>
      <w:r w:rsidR="00DD2BBD">
        <w:t xml:space="preserve"> if a person acquires: </w:t>
      </w:r>
    </w:p>
    <w:p w14:paraId="1B262713" w14:textId="0EE2F249" w:rsidR="00DD2BBD" w:rsidRDefault="00DD2BBD" w:rsidP="003645E0">
      <w:pPr>
        <w:ind w:left="1440" w:hanging="720"/>
      </w:pPr>
      <w:r>
        <w:t>(a)</w:t>
      </w:r>
      <w:r>
        <w:tab/>
        <w:t>more than one interest</w:t>
      </w:r>
      <w:r w:rsidR="00972EA2">
        <w:t xml:space="preserve"> (or a further interest)</w:t>
      </w:r>
      <w:r>
        <w:t xml:space="preserve"> in a landholder in the relevant period that amounts to a significant interest; or</w:t>
      </w:r>
    </w:p>
    <w:p w14:paraId="5376D3D7" w14:textId="4CDECBF0" w:rsidR="00DD2BBD" w:rsidRDefault="00DD2BBD" w:rsidP="003645E0">
      <w:pPr>
        <w:ind w:left="1440" w:hanging="720"/>
      </w:pPr>
      <w:r>
        <w:t>(b)</w:t>
      </w:r>
      <w:r>
        <w:tab/>
        <w:t xml:space="preserve">an interest that </w:t>
      </w:r>
      <w:r w:rsidR="00972EA2">
        <w:t xml:space="preserve">when </w:t>
      </w:r>
      <w:r>
        <w:t>aggregated with interests held by an associated person in the same landholder in the relevant period</w:t>
      </w:r>
      <w:r w:rsidR="00972EA2">
        <w:t xml:space="preserve"> is significant</w:t>
      </w:r>
      <w:r>
        <w:t xml:space="preserve">. </w:t>
      </w:r>
    </w:p>
    <w:p w14:paraId="728843D1" w14:textId="3D40D4D4" w:rsidR="007C4F44" w:rsidRDefault="00122DE7" w:rsidP="004B3B98">
      <w:pPr>
        <w:ind w:left="720" w:hanging="720"/>
      </w:pPr>
      <w:r>
        <w:t>27</w:t>
      </w:r>
      <w:r w:rsidR="00843DA9">
        <w:t>.</w:t>
      </w:r>
      <w:r w:rsidR="00843DA9">
        <w:tab/>
      </w:r>
      <w:r w:rsidR="007C4F44">
        <w:t xml:space="preserve">Each </w:t>
      </w:r>
      <w:r w:rsidR="00DD2BBD">
        <w:t xml:space="preserve">interest acquired during </w:t>
      </w:r>
      <w:r w:rsidR="007C4F44">
        <w:t>a</w:t>
      </w:r>
      <w:r w:rsidR="00DD2BBD">
        <w:t xml:space="preserve"> relevant period</w:t>
      </w:r>
      <w:r w:rsidR="007C4F44">
        <w:t xml:space="preserve"> is multiplied by the unencumbered value of the landholding to determine a dutiable amount for each acquisition. </w:t>
      </w:r>
    </w:p>
    <w:p w14:paraId="3650D893" w14:textId="5220E574" w:rsidR="007C4F44" w:rsidRPr="006C6F4A" w:rsidRDefault="007C4F44" w:rsidP="007C4F44">
      <w:pPr>
        <w:pStyle w:val="ListParagraph"/>
        <w:numPr>
          <w:ilvl w:val="0"/>
          <w:numId w:val="13"/>
        </w:numPr>
        <w:rPr>
          <w:sz w:val="22"/>
          <w:szCs w:val="22"/>
        </w:rPr>
      </w:pPr>
      <w:r w:rsidRPr="006C6F4A">
        <w:rPr>
          <w:sz w:val="22"/>
          <w:szCs w:val="22"/>
        </w:rPr>
        <w:t xml:space="preserve">Dutiable amount </w:t>
      </w:r>
      <w:r>
        <w:rPr>
          <w:sz w:val="22"/>
          <w:szCs w:val="22"/>
        </w:rPr>
        <w:t xml:space="preserve">for each acquisition </w:t>
      </w:r>
      <w:r w:rsidRPr="006C6F4A">
        <w:rPr>
          <w:sz w:val="22"/>
          <w:szCs w:val="22"/>
        </w:rPr>
        <w:t xml:space="preserve">= Interest acquired in the landholder as a percentage </w:t>
      </w:r>
      <w:r w:rsidR="00D46244">
        <w:rPr>
          <w:rFonts w:cs="Calibri"/>
          <w:sz w:val="22"/>
          <w:szCs w:val="22"/>
        </w:rPr>
        <w:t>×</w:t>
      </w:r>
      <w:r w:rsidRPr="006C6F4A">
        <w:rPr>
          <w:sz w:val="22"/>
          <w:szCs w:val="22"/>
        </w:rPr>
        <w:t xml:space="preserve"> Unencumbered value of landholdings in the ACT</w:t>
      </w:r>
      <w:r>
        <w:rPr>
          <w:sz w:val="22"/>
          <w:szCs w:val="22"/>
        </w:rPr>
        <w:t xml:space="preserve"> as at the date of that acquisition</w:t>
      </w:r>
    </w:p>
    <w:p w14:paraId="0F6BFD17" w14:textId="77777777" w:rsidR="00255825" w:rsidRDefault="00255825">
      <w:pPr>
        <w:ind w:left="720"/>
      </w:pPr>
    </w:p>
    <w:p w14:paraId="5BB59BBD" w14:textId="41C85A45" w:rsidR="00DD2BBD" w:rsidRDefault="007C4F44" w:rsidP="000035C5">
      <w:pPr>
        <w:ind w:left="720"/>
      </w:pPr>
      <w:r>
        <w:t xml:space="preserve">These dutiable amounts are then </w:t>
      </w:r>
      <w:r w:rsidR="00DD2BBD">
        <w:t xml:space="preserve">aggregated together, and duty is calculated with reference to the </w:t>
      </w:r>
      <w:r w:rsidR="00DF6831">
        <w:t xml:space="preserve">aggregated dutiable amount using </w:t>
      </w:r>
      <w:r w:rsidR="00226770">
        <w:t xml:space="preserve">the applicable rate as at the date of the </w:t>
      </w:r>
      <w:r w:rsidR="00DD4F12">
        <w:t xml:space="preserve">relevant </w:t>
      </w:r>
      <w:r w:rsidR="00226770">
        <w:t>acquisition</w:t>
      </w:r>
      <w:r w:rsidR="00DD2BBD">
        <w:t xml:space="preserve">. </w:t>
      </w:r>
    </w:p>
    <w:p w14:paraId="5094244F" w14:textId="7AB2620F" w:rsidR="00DD2BBD" w:rsidRPr="006C6F4A" w:rsidRDefault="00122DE7" w:rsidP="004B3B98">
      <w:pPr>
        <w:ind w:left="720" w:hanging="720"/>
      </w:pPr>
      <w:r>
        <w:t>28</w:t>
      </w:r>
      <w:r w:rsidR="00843DA9">
        <w:t>.</w:t>
      </w:r>
      <w:r w:rsidR="00843DA9">
        <w:tab/>
      </w:r>
      <w:r w:rsidR="00DD2BBD" w:rsidRPr="00D86138">
        <w:t xml:space="preserve">The date of the relevant acquisition is </w:t>
      </w:r>
      <w:r w:rsidR="00242054">
        <w:t>when</w:t>
      </w:r>
      <w:r w:rsidR="00DD2BBD" w:rsidRPr="00D86138">
        <w:t xml:space="preserve"> the last interest</w:t>
      </w:r>
      <w:r w:rsidR="009A330D" w:rsidRPr="000035C5">
        <w:t xml:space="preserve"> (above 50</w:t>
      </w:r>
      <w:r w:rsidR="0094736A">
        <w:t xml:space="preserve"> per cent</w:t>
      </w:r>
      <w:r w:rsidR="009A330D" w:rsidRPr="000035C5">
        <w:t>)</w:t>
      </w:r>
      <w:r w:rsidR="00D86138" w:rsidRPr="000035C5">
        <w:t xml:space="preserve"> in a landholder</w:t>
      </w:r>
      <w:r w:rsidR="00DD2BBD" w:rsidRPr="00D86138">
        <w:t xml:space="preserve"> was acquired.</w:t>
      </w:r>
      <w:r w:rsidR="00DD2BBD">
        <w:t xml:space="preserve"> </w:t>
      </w:r>
    </w:p>
    <w:p w14:paraId="0C66F641" w14:textId="77777777" w:rsidR="00843DA9" w:rsidRDefault="00843DA9" w:rsidP="003645E0">
      <w:pPr>
        <w:pStyle w:val="ListParagraph"/>
      </w:pPr>
    </w:p>
    <w:p w14:paraId="49623EA5" w14:textId="602435C4" w:rsidR="00DD2BBD" w:rsidRPr="00C32CDC" w:rsidRDefault="00DD2BBD" w:rsidP="00DD2BBD">
      <w:pPr>
        <w:rPr>
          <w:b/>
          <w:bCs/>
          <w:i/>
          <w:iCs/>
        </w:rPr>
      </w:pPr>
      <w:r w:rsidRPr="00C32CDC">
        <w:rPr>
          <w:b/>
          <w:bCs/>
          <w:i/>
          <w:iCs/>
        </w:rPr>
        <w:t xml:space="preserve">Example </w:t>
      </w:r>
      <w:r>
        <w:rPr>
          <w:b/>
          <w:bCs/>
          <w:i/>
          <w:iCs/>
        </w:rPr>
        <w:t>3</w:t>
      </w:r>
      <w:r w:rsidRPr="00C32CDC">
        <w:rPr>
          <w:b/>
          <w:bCs/>
          <w:i/>
          <w:iCs/>
        </w:rPr>
        <w:t xml:space="preserve"> – A person acquires more than one interest in a landholder in the relevant period that amounts to a significant interest</w:t>
      </w:r>
    </w:p>
    <w:p w14:paraId="75354C2F" w14:textId="22560177" w:rsidR="00DD2BBD" w:rsidRPr="0046359B" w:rsidRDefault="00051B48" w:rsidP="004B3B98">
      <w:pPr>
        <w:ind w:left="720" w:hanging="720"/>
      </w:pPr>
      <w:r>
        <w:t>29</w:t>
      </w:r>
      <w:r w:rsidR="00843DA9">
        <w:t>.</w:t>
      </w:r>
      <w:r w:rsidR="00843DA9">
        <w:tab/>
      </w:r>
      <w:r w:rsidR="00DD2BBD">
        <w:t xml:space="preserve">On </w:t>
      </w:r>
      <w:r w:rsidR="005466A1">
        <w:t>30 June</w:t>
      </w:r>
      <w:r w:rsidR="00DD2BBD">
        <w:t xml:space="preserve"> 201</w:t>
      </w:r>
      <w:r w:rsidR="005466A1">
        <w:t>8</w:t>
      </w:r>
      <w:r w:rsidR="00DD2BBD">
        <w:t>, Bob acquires an interest in a landholder when he purchase</w:t>
      </w:r>
      <w:r w:rsidR="00DA495D">
        <w:t>d</w:t>
      </w:r>
      <w:r w:rsidR="00DD2BBD">
        <w:t xml:space="preserve"> 40 per cent of the shareholdings in Company Z Pty Ltd </w:t>
      </w:r>
      <w:r w:rsidR="00DE6DAC">
        <w:t xml:space="preserve">(‘Company Z’) </w:t>
      </w:r>
      <w:r w:rsidR="00DD2BBD">
        <w:t>who owns land in the ACT valued at $</w:t>
      </w:r>
      <w:r w:rsidR="00D452A3" w:rsidRPr="0046359B">
        <w:t>3.4</w:t>
      </w:r>
      <w:r w:rsidR="00DD2BBD" w:rsidRPr="0046359B">
        <w:t xml:space="preserve"> million. </w:t>
      </w:r>
    </w:p>
    <w:p w14:paraId="7F7A5A96" w14:textId="08DFF718" w:rsidR="00DD2BBD" w:rsidRPr="0046359B" w:rsidRDefault="00051B48" w:rsidP="004B3B98">
      <w:pPr>
        <w:ind w:left="720" w:hanging="720"/>
      </w:pPr>
      <w:r w:rsidRPr="0046359B">
        <w:t>30</w:t>
      </w:r>
      <w:r w:rsidR="00843DA9" w:rsidRPr="0046359B">
        <w:t>.</w:t>
      </w:r>
      <w:r w:rsidR="00843DA9" w:rsidRPr="0046359B">
        <w:tab/>
      </w:r>
      <w:r w:rsidR="00DD2BBD" w:rsidRPr="0046359B">
        <w:t xml:space="preserve">On </w:t>
      </w:r>
      <w:r w:rsidR="005466A1" w:rsidRPr="0046359B">
        <w:t xml:space="preserve">30 June </w:t>
      </w:r>
      <w:r w:rsidR="005B3F6A" w:rsidRPr="0046359B">
        <w:t>20</w:t>
      </w:r>
      <w:r w:rsidR="00D452A3" w:rsidRPr="0046359B">
        <w:t>2</w:t>
      </w:r>
      <w:r w:rsidR="005466A1" w:rsidRPr="0046359B">
        <w:t>1</w:t>
      </w:r>
      <w:r w:rsidR="00DD2BBD" w:rsidRPr="0046359B">
        <w:t xml:space="preserve">, Bob </w:t>
      </w:r>
      <w:r w:rsidR="00226770" w:rsidRPr="0046359B">
        <w:t xml:space="preserve">purchased </w:t>
      </w:r>
      <w:r w:rsidR="00DD2BBD" w:rsidRPr="0046359B">
        <w:t>an additional 20 per cent of the shareholdings in Company </w:t>
      </w:r>
      <w:r w:rsidR="00843DA9" w:rsidRPr="0046359B">
        <w:t>Z</w:t>
      </w:r>
      <w:r w:rsidR="00226770" w:rsidRPr="0046359B">
        <w:t xml:space="preserve">, at this date Company Z’s </w:t>
      </w:r>
      <w:r w:rsidR="00DD2BBD" w:rsidRPr="0046359B">
        <w:t>land in the ACT</w:t>
      </w:r>
      <w:r w:rsidR="00226770" w:rsidRPr="0046359B">
        <w:t xml:space="preserve"> is</w:t>
      </w:r>
      <w:r w:rsidR="00DD2BBD" w:rsidRPr="0046359B">
        <w:t xml:space="preserve"> valued at $</w:t>
      </w:r>
      <w:r w:rsidR="005B3F6A" w:rsidRPr="0046359B">
        <w:t>3.6</w:t>
      </w:r>
      <w:r w:rsidR="00DD2BBD" w:rsidRPr="0046359B">
        <w:t xml:space="preserve"> million. </w:t>
      </w:r>
    </w:p>
    <w:p w14:paraId="4DF9CB34" w14:textId="3EC4A119" w:rsidR="00DD2BBD" w:rsidRDefault="00641B79" w:rsidP="004B3B98">
      <w:pPr>
        <w:ind w:left="720" w:hanging="720"/>
      </w:pPr>
      <w:r w:rsidRPr="0046359B">
        <w:t>3</w:t>
      </w:r>
      <w:r w:rsidR="00051B48" w:rsidRPr="0046359B">
        <w:t>1</w:t>
      </w:r>
      <w:r w:rsidR="00843DA9" w:rsidRPr="0046359B">
        <w:t>.</w:t>
      </w:r>
      <w:r w:rsidR="00843DA9" w:rsidRPr="0046359B">
        <w:tab/>
      </w:r>
      <w:r w:rsidR="00DD2BBD" w:rsidRPr="0046359B">
        <w:t xml:space="preserve">Bob now owns 60 per cent of the shareholdings in Company Z. If Company Z was wound up on </w:t>
      </w:r>
      <w:r w:rsidR="00F534EF" w:rsidRPr="0046359B">
        <w:t>30 June 2021</w:t>
      </w:r>
      <w:r w:rsidR="00DD2BBD" w:rsidRPr="0046359B">
        <w:t xml:space="preserve">, Bob would receive 60 per cent of </w:t>
      </w:r>
      <w:r w:rsidR="00226770" w:rsidRPr="0046359B">
        <w:t xml:space="preserve">Company Z’s </w:t>
      </w:r>
      <w:r w:rsidR="00DD2BBD" w:rsidRPr="0046359B">
        <w:t xml:space="preserve">property. Bob made a relevant acquisition on </w:t>
      </w:r>
      <w:r w:rsidR="005466A1" w:rsidRPr="0046359B">
        <w:t>30 June 20</w:t>
      </w:r>
      <w:r w:rsidR="00F534EF" w:rsidRPr="0046359B">
        <w:t>21</w:t>
      </w:r>
      <w:r w:rsidR="00DD2BBD" w:rsidRPr="0046359B">
        <w:t xml:space="preserve"> when he became entitled to more than 50 per cent of Company Z’s property. Duty would be calculated with reference to the multiple</w:t>
      </w:r>
      <w:r w:rsidR="005B3F6A" w:rsidRPr="0046359B">
        <w:t xml:space="preserve"> acquisitions in a relevant period </w:t>
      </w:r>
      <w:r w:rsidR="00DD2BBD" w:rsidRPr="0046359B">
        <w:t xml:space="preserve">method because Bob’s initial interest acquired on </w:t>
      </w:r>
      <w:r w:rsidR="005466A1" w:rsidRPr="0046359B">
        <w:t>30 June</w:t>
      </w:r>
      <w:r w:rsidR="00DD2BBD" w:rsidRPr="0046359B">
        <w:t xml:space="preserve"> </w:t>
      </w:r>
      <w:r w:rsidR="00D452A3" w:rsidRPr="0046359B">
        <w:t>20</w:t>
      </w:r>
      <w:r w:rsidR="00226770" w:rsidRPr="0046359B">
        <w:t>18</w:t>
      </w:r>
      <w:r w:rsidR="00D452A3" w:rsidRPr="0046359B">
        <w:t xml:space="preserve"> </w:t>
      </w:r>
      <w:r w:rsidR="00DD2BBD" w:rsidRPr="0046359B">
        <w:t xml:space="preserve">is within the relevant period of his acquisition on </w:t>
      </w:r>
      <w:r w:rsidR="005466A1" w:rsidRPr="0046359B">
        <w:t>30 June 20</w:t>
      </w:r>
      <w:r w:rsidR="00226770" w:rsidRPr="0046359B">
        <w:t>21</w:t>
      </w:r>
      <w:r w:rsidR="00DD2BBD" w:rsidRPr="0046359B">
        <w:t>.</w:t>
      </w:r>
      <w:r w:rsidR="00DD2BBD">
        <w:t xml:space="preserve"> </w:t>
      </w:r>
    </w:p>
    <w:p w14:paraId="1D69D2CE" w14:textId="73F9B76C" w:rsidR="00DD2BBD" w:rsidRPr="0046359B" w:rsidRDefault="00641B79">
      <w:pPr>
        <w:ind w:left="720" w:hanging="720"/>
      </w:pPr>
      <w:r>
        <w:t>3</w:t>
      </w:r>
      <w:r w:rsidR="00051B48">
        <w:t>2</w:t>
      </w:r>
      <w:r w:rsidR="00843DA9">
        <w:t>.</w:t>
      </w:r>
      <w:r w:rsidR="00843DA9">
        <w:tab/>
      </w:r>
      <w:r w:rsidR="00DD2BBD">
        <w:t>Landholder duty is calculated with reference to</w:t>
      </w:r>
      <w:r w:rsidR="005B3F6A">
        <w:t xml:space="preserve"> two acquisitions of</w:t>
      </w:r>
      <w:r w:rsidR="00DD2BBD">
        <w:t xml:space="preserve"> Bob’s being the 40</w:t>
      </w:r>
      <w:r w:rsidR="004F5D46">
        <w:t> </w:t>
      </w:r>
      <w:r w:rsidR="00DD2BBD">
        <w:t>per</w:t>
      </w:r>
      <w:r w:rsidR="004F5D46">
        <w:t> </w:t>
      </w:r>
      <w:r w:rsidR="00DD2BBD">
        <w:t xml:space="preserve">cent </w:t>
      </w:r>
      <w:r w:rsidR="005B3F6A">
        <w:t>and</w:t>
      </w:r>
      <w:r w:rsidR="00DD2BBD">
        <w:t xml:space="preserve"> 20 per cent </w:t>
      </w:r>
      <w:r w:rsidR="005B3F6A">
        <w:t xml:space="preserve">that Bob acquired </w:t>
      </w:r>
      <w:r w:rsidR="00DD2BBD">
        <w:t xml:space="preserve">in Company Z. The unencumbered value of </w:t>
      </w:r>
      <w:r w:rsidR="00DD2BBD">
        <w:lastRenderedPageBreak/>
        <w:t xml:space="preserve">Company Z’s landholdings </w:t>
      </w:r>
      <w:r w:rsidR="007745D4">
        <w:t>in ACT wa</w:t>
      </w:r>
      <w:r w:rsidR="00DD2BBD">
        <w:t>s $</w:t>
      </w:r>
      <w:r w:rsidR="00D452A3">
        <w:t>3.4</w:t>
      </w:r>
      <w:r w:rsidR="00DD2BBD">
        <w:t xml:space="preserve"> million</w:t>
      </w:r>
      <w:r w:rsidR="00D452A3">
        <w:t xml:space="preserve"> on </w:t>
      </w:r>
      <w:r w:rsidR="005466A1">
        <w:t>30 June 2018</w:t>
      </w:r>
      <w:r w:rsidR="00D452A3">
        <w:t xml:space="preserve"> and $3.6 million</w:t>
      </w:r>
      <w:r w:rsidR="00DD2BBD">
        <w:t xml:space="preserve"> on </w:t>
      </w:r>
      <w:r w:rsidR="005466A1" w:rsidRPr="0046359B">
        <w:t>30</w:t>
      </w:r>
      <w:r w:rsidR="004F5D46" w:rsidRPr="0046359B">
        <w:t> </w:t>
      </w:r>
      <w:r w:rsidR="005466A1" w:rsidRPr="0046359B">
        <w:t>June 2021</w:t>
      </w:r>
      <w:r w:rsidR="00DD2BBD" w:rsidRPr="0046359B">
        <w:t>.</w:t>
      </w:r>
    </w:p>
    <w:p w14:paraId="571AB8D9" w14:textId="4DF2F8A7" w:rsidR="00DD2BBD" w:rsidRPr="0046359B" w:rsidRDefault="00641B79" w:rsidP="00DD2BBD">
      <w:pPr>
        <w:rPr>
          <w:i/>
          <w:iCs/>
        </w:rPr>
      </w:pPr>
      <w:r w:rsidRPr="0046359B">
        <w:t>3</w:t>
      </w:r>
      <w:r w:rsidR="00051B48" w:rsidRPr="0046359B">
        <w:t>3</w:t>
      </w:r>
      <w:r w:rsidR="00843DA9" w:rsidRPr="0046359B">
        <w:t>.</w:t>
      </w:r>
      <w:r w:rsidR="00843DA9" w:rsidRPr="0046359B">
        <w:tab/>
      </w:r>
      <w:r w:rsidR="00DD2BBD" w:rsidRPr="0046359B">
        <w:t>Duty Calculation</w:t>
      </w:r>
    </w:p>
    <w:p w14:paraId="73441CED" w14:textId="4DFEA710" w:rsidR="00F534EF" w:rsidRPr="000035C5" w:rsidRDefault="006C6F4A" w:rsidP="00F534EF">
      <w:pPr>
        <w:pStyle w:val="ListParagraph"/>
        <w:numPr>
          <w:ilvl w:val="0"/>
          <w:numId w:val="8"/>
        </w:numPr>
        <w:rPr>
          <w:sz w:val="22"/>
          <w:szCs w:val="18"/>
        </w:rPr>
      </w:pPr>
      <w:r w:rsidRPr="0046359B">
        <w:rPr>
          <w:sz w:val="22"/>
          <w:szCs w:val="18"/>
        </w:rPr>
        <w:t xml:space="preserve">Dutiable amount </w:t>
      </w:r>
      <w:r w:rsidR="00D452A3" w:rsidRPr="0046359B">
        <w:rPr>
          <w:sz w:val="22"/>
          <w:szCs w:val="18"/>
        </w:rPr>
        <w:t>for each acquisition</w:t>
      </w:r>
      <w:r w:rsidRPr="0046359B">
        <w:rPr>
          <w:sz w:val="22"/>
          <w:szCs w:val="18"/>
        </w:rPr>
        <w:t xml:space="preserve">= Interest acquired in the landholder as a percentage </w:t>
      </w:r>
      <w:r w:rsidR="00995919" w:rsidRPr="0046359B">
        <w:rPr>
          <w:rFonts w:cs="Calibri"/>
          <w:sz w:val="22"/>
          <w:szCs w:val="18"/>
        </w:rPr>
        <w:t>×</w:t>
      </w:r>
      <w:r w:rsidRPr="0046359B">
        <w:rPr>
          <w:sz w:val="22"/>
          <w:szCs w:val="18"/>
        </w:rPr>
        <w:t xml:space="preserve"> Unencumbered value of landholdings in the ACT</w:t>
      </w:r>
    </w:p>
    <w:p w14:paraId="22EC6253" w14:textId="7293C76F" w:rsidR="00D452A3" w:rsidRPr="0046359B" w:rsidRDefault="00DD2BBD" w:rsidP="00D452A3">
      <w:pPr>
        <w:pStyle w:val="ListParagraph"/>
        <w:numPr>
          <w:ilvl w:val="0"/>
          <w:numId w:val="8"/>
        </w:numPr>
        <w:rPr>
          <w:sz w:val="22"/>
          <w:szCs w:val="18"/>
        </w:rPr>
      </w:pPr>
      <w:bookmarkStart w:id="3" w:name="_Hlk83637958"/>
      <w:r w:rsidRPr="0046359B">
        <w:rPr>
          <w:sz w:val="22"/>
          <w:szCs w:val="18"/>
        </w:rPr>
        <w:t>Dutiable amount</w:t>
      </w:r>
      <w:r w:rsidR="00D452A3" w:rsidRPr="0046359B">
        <w:rPr>
          <w:sz w:val="22"/>
          <w:szCs w:val="18"/>
        </w:rPr>
        <w:t xml:space="preserve"> </w:t>
      </w:r>
      <w:r w:rsidR="00926574" w:rsidRPr="0046359B">
        <w:rPr>
          <w:sz w:val="22"/>
          <w:szCs w:val="18"/>
        </w:rPr>
        <w:t>– 30 June 2018</w:t>
      </w:r>
    </w:p>
    <w:p w14:paraId="6B53421A" w14:textId="7A8AFBDF" w:rsidR="00F534EF" w:rsidRPr="0046359B" w:rsidRDefault="00425C32" w:rsidP="00F534EF">
      <w:pPr>
        <w:pStyle w:val="ListParagraph"/>
        <w:numPr>
          <w:ilvl w:val="1"/>
          <w:numId w:val="8"/>
        </w:numPr>
        <w:rPr>
          <w:sz w:val="22"/>
          <w:szCs w:val="18"/>
        </w:rPr>
      </w:pPr>
      <w:r w:rsidRPr="0046359B">
        <w:rPr>
          <w:sz w:val="22"/>
          <w:szCs w:val="18"/>
        </w:rPr>
        <w:t xml:space="preserve">= </w:t>
      </w:r>
      <w:r w:rsidR="00CE2814" w:rsidRPr="0046359B">
        <w:rPr>
          <w:sz w:val="22"/>
          <w:szCs w:val="18"/>
        </w:rPr>
        <w:t>4</w:t>
      </w:r>
      <w:r w:rsidRPr="0046359B">
        <w:rPr>
          <w:sz w:val="22"/>
          <w:szCs w:val="18"/>
        </w:rPr>
        <w:t>0</w:t>
      </w:r>
      <w:r w:rsidR="00584A25">
        <w:rPr>
          <w:sz w:val="22"/>
          <w:szCs w:val="18"/>
        </w:rPr>
        <w:t> per cent</w:t>
      </w:r>
      <w:r w:rsidR="007712FF">
        <w:rPr>
          <w:sz w:val="22"/>
          <w:szCs w:val="18"/>
        </w:rPr>
        <w:t xml:space="preserve"> </w:t>
      </w:r>
      <w:r w:rsidR="00995919" w:rsidRPr="0046359B">
        <w:rPr>
          <w:rFonts w:cs="Calibri"/>
          <w:sz w:val="22"/>
          <w:szCs w:val="18"/>
        </w:rPr>
        <w:t>×</w:t>
      </w:r>
      <w:r w:rsidRPr="0046359B">
        <w:rPr>
          <w:sz w:val="22"/>
          <w:szCs w:val="18"/>
        </w:rPr>
        <w:t xml:space="preserve"> $3.4 million </w:t>
      </w:r>
    </w:p>
    <w:p w14:paraId="7E1AB3DF" w14:textId="4BC4C9FC" w:rsidR="00425C32" w:rsidRPr="0046359B" w:rsidRDefault="00425C32" w:rsidP="000035C5">
      <w:pPr>
        <w:pStyle w:val="ListParagraph"/>
        <w:numPr>
          <w:ilvl w:val="1"/>
          <w:numId w:val="8"/>
        </w:numPr>
        <w:rPr>
          <w:sz w:val="22"/>
          <w:szCs w:val="18"/>
        </w:rPr>
      </w:pPr>
      <w:r w:rsidRPr="0046359B">
        <w:rPr>
          <w:sz w:val="22"/>
          <w:szCs w:val="18"/>
        </w:rPr>
        <w:t>= $</w:t>
      </w:r>
      <w:r w:rsidR="00CE2814" w:rsidRPr="0046359B">
        <w:rPr>
          <w:sz w:val="22"/>
          <w:szCs w:val="18"/>
        </w:rPr>
        <w:t>1,360,000</w:t>
      </w:r>
    </w:p>
    <w:p w14:paraId="44990EF3" w14:textId="5CFE0422" w:rsidR="00705448" w:rsidRPr="0046359B" w:rsidRDefault="00DD2BBD" w:rsidP="003645E0">
      <w:pPr>
        <w:pStyle w:val="ListParagraph"/>
        <w:numPr>
          <w:ilvl w:val="0"/>
          <w:numId w:val="8"/>
        </w:numPr>
        <w:rPr>
          <w:sz w:val="22"/>
          <w:szCs w:val="18"/>
        </w:rPr>
      </w:pPr>
      <w:r w:rsidRPr="0046359B">
        <w:rPr>
          <w:sz w:val="22"/>
          <w:szCs w:val="18"/>
        </w:rPr>
        <w:t>Dutiable amount</w:t>
      </w:r>
      <w:r w:rsidR="00926574" w:rsidRPr="0046359B">
        <w:rPr>
          <w:sz w:val="22"/>
          <w:szCs w:val="18"/>
        </w:rPr>
        <w:t>– 30 June 2021</w:t>
      </w:r>
    </w:p>
    <w:p w14:paraId="698449B8" w14:textId="774DB0F7" w:rsidR="00705448" w:rsidRPr="0046359B" w:rsidRDefault="00705448" w:rsidP="00705448">
      <w:pPr>
        <w:pStyle w:val="ListParagraph"/>
        <w:numPr>
          <w:ilvl w:val="1"/>
          <w:numId w:val="8"/>
        </w:numPr>
        <w:rPr>
          <w:sz w:val="22"/>
          <w:szCs w:val="18"/>
        </w:rPr>
      </w:pPr>
      <w:r w:rsidRPr="0046359B">
        <w:rPr>
          <w:sz w:val="22"/>
          <w:szCs w:val="18"/>
        </w:rPr>
        <w:t xml:space="preserve">= </w:t>
      </w:r>
      <w:r w:rsidR="00CE2814" w:rsidRPr="0046359B">
        <w:rPr>
          <w:sz w:val="22"/>
          <w:szCs w:val="18"/>
        </w:rPr>
        <w:t>2</w:t>
      </w:r>
      <w:r w:rsidRPr="0046359B">
        <w:rPr>
          <w:sz w:val="22"/>
          <w:szCs w:val="18"/>
        </w:rPr>
        <w:t>0</w:t>
      </w:r>
      <w:r w:rsidR="00584A25">
        <w:rPr>
          <w:sz w:val="22"/>
          <w:szCs w:val="18"/>
        </w:rPr>
        <w:t> per cent</w:t>
      </w:r>
      <w:r w:rsidR="007712FF">
        <w:rPr>
          <w:sz w:val="22"/>
          <w:szCs w:val="18"/>
        </w:rPr>
        <w:t xml:space="preserve"> </w:t>
      </w:r>
      <w:r w:rsidR="00995919" w:rsidRPr="0046359B">
        <w:rPr>
          <w:rFonts w:cs="Calibri"/>
          <w:sz w:val="22"/>
          <w:szCs w:val="18"/>
        </w:rPr>
        <w:t>×</w:t>
      </w:r>
      <w:r w:rsidRPr="0046359B">
        <w:rPr>
          <w:sz w:val="22"/>
          <w:szCs w:val="18"/>
        </w:rPr>
        <w:t xml:space="preserve"> $3.6 million</w:t>
      </w:r>
      <w:r w:rsidR="00DD2BBD" w:rsidRPr="0046359B">
        <w:rPr>
          <w:sz w:val="22"/>
          <w:szCs w:val="18"/>
        </w:rPr>
        <w:t xml:space="preserve"> </w:t>
      </w:r>
    </w:p>
    <w:p w14:paraId="1CCA70E3" w14:textId="77787799" w:rsidR="00705448" w:rsidRPr="0046359B" w:rsidRDefault="00705448" w:rsidP="00705448">
      <w:pPr>
        <w:pStyle w:val="ListParagraph"/>
        <w:numPr>
          <w:ilvl w:val="1"/>
          <w:numId w:val="8"/>
        </w:numPr>
        <w:rPr>
          <w:sz w:val="22"/>
          <w:szCs w:val="18"/>
        </w:rPr>
      </w:pPr>
      <w:r w:rsidRPr="0046359B">
        <w:rPr>
          <w:sz w:val="22"/>
          <w:szCs w:val="18"/>
        </w:rPr>
        <w:t>= $</w:t>
      </w:r>
      <w:r w:rsidR="00CE2814" w:rsidRPr="0046359B">
        <w:rPr>
          <w:sz w:val="22"/>
          <w:szCs w:val="18"/>
        </w:rPr>
        <w:t>720,000</w:t>
      </w:r>
    </w:p>
    <w:p w14:paraId="6553D6D8" w14:textId="77777777" w:rsidR="0082047D" w:rsidRPr="000035C5" w:rsidRDefault="00705448" w:rsidP="003645E0">
      <w:pPr>
        <w:pStyle w:val="ListParagraph"/>
        <w:numPr>
          <w:ilvl w:val="0"/>
          <w:numId w:val="8"/>
        </w:numPr>
        <w:rPr>
          <w:color w:val="000000" w:themeColor="text1"/>
          <w:sz w:val="22"/>
          <w:szCs w:val="18"/>
        </w:rPr>
      </w:pPr>
      <w:r w:rsidRPr="000035C5">
        <w:rPr>
          <w:color w:val="000000" w:themeColor="text1"/>
          <w:sz w:val="22"/>
          <w:szCs w:val="18"/>
        </w:rPr>
        <w:t>Aggregated dutiable amounts</w:t>
      </w:r>
      <w:r w:rsidR="0082047D" w:rsidRPr="000035C5">
        <w:rPr>
          <w:color w:val="000000" w:themeColor="text1"/>
          <w:sz w:val="22"/>
          <w:szCs w:val="18"/>
        </w:rPr>
        <w:t xml:space="preserve"> – 30 June 2021 </w:t>
      </w:r>
    </w:p>
    <w:p w14:paraId="5F887703" w14:textId="38E775E8" w:rsidR="0082047D" w:rsidRPr="0046359B" w:rsidRDefault="00705448" w:rsidP="0082047D">
      <w:pPr>
        <w:pStyle w:val="ListParagraph"/>
        <w:numPr>
          <w:ilvl w:val="1"/>
          <w:numId w:val="8"/>
        </w:numPr>
        <w:rPr>
          <w:sz w:val="22"/>
          <w:szCs w:val="18"/>
        </w:rPr>
      </w:pPr>
      <w:r w:rsidRPr="0046359B">
        <w:rPr>
          <w:sz w:val="22"/>
          <w:szCs w:val="18"/>
        </w:rPr>
        <w:t xml:space="preserve"> =</w:t>
      </w:r>
      <w:r w:rsidR="0082047D" w:rsidRPr="0046359B">
        <w:rPr>
          <w:sz w:val="22"/>
          <w:szCs w:val="18"/>
        </w:rPr>
        <w:t xml:space="preserve"> $</w:t>
      </w:r>
      <w:r w:rsidR="00D46244" w:rsidRPr="0046359B">
        <w:rPr>
          <w:sz w:val="22"/>
          <w:szCs w:val="18"/>
        </w:rPr>
        <w:t xml:space="preserve">1,360,000 + 720,000 </w:t>
      </w:r>
    </w:p>
    <w:p w14:paraId="115F0FF1" w14:textId="22A321AC" w:rsidR="00705448" w:rsidRPr="000035C5" w:rsidRDefault="00D86138" w:rsidP="000035C5">
      <w:pPr>
        <w:pStyle w:val="ListParagraph"/>
        <w:numPr>
          <w:ilvl w:val="1"/>
          <w:numId w:val="8"/>
        </w:numPr>
        <w:rPr>
          <w:sz w:val="22"/>
          <w:szCs w:val="18"/>
        </w:rPr>
      </w:pPr>
      <w:r w:rsidRPr="0046359B">
        <w:rPr>
          <w:sz w:val="22"/>
          <w:szCs w:val="18"/>
        </w:rPr>
        <w:t xml:space="preserve"> =</w:t>
      </w:r>
      <w:r w:rsidR="00705448" w:rsidRPr="0046359B">
        <w:rPr>
          <w:sz w:val="22"/>
          <w:szCs w:val="18"/>
        </w:rPr>
        <w:t>$2,</w:t>
      </w:r>
      <w:r w:rsidRPr="0046359B">
        <w:rPr>
          <w:sz w:val="22"/>
          <w:szCs w:val="18"/>
        </w:rPr>
        <w:t>08</w:t>
      </w:r>
      <w:r w:rsidR="00705448" w:rsidRPr="0046359B">
        <w:rPr>
          <w:sz w:val="22"/>
          <w:szCs w:val="18"/>
        </w:rPr>
        <w:t>0,000</w:t>
      </w:r>
      <w:r w:rsidR="0082047D" w:rsidRPr="0046359B">
        <w:rPr>
          <w:sz w:val="22"/>
          <w:szCs w:val="18"/>
        </w:rPr>
        <w:t xml:space="preserve">. </w:t>
      </w:r>
      <w:r w:rsidR="00705448" w:rsidRPr="000035C5">
        <w:rPr>
          <w:sz w:val="22"/>
          <w:szCs w:val="18"/>
        </w:rPr>
        <w:t>The dutiable amount is above the tax-free threshold of $1.</w:t>
      </w:r>
      <w:r w:rsidR="00926574" w:rsidRPr="000035C5">
        <w:rPr>
          <w:sz w:val="22"/>
          <w:szCs w:val="18"/>
        </w:rPr>
        <w:t>5</w:t>
      </w:r>
      <w:r w:rsidR="00705448" w:rsidRPr="000035C5">
        <w:rPr>
          <w:sz w:val="22"/>
          <w:szCs w:val="18"/>
        </w:rPr>
        <w:t xml:space="preserve"> million that was in effect at the time.</w:t>
      </w:r>
    </w:p>
    <w:bookmarkEnd w:id="3"/>
    <w:p w14:paraId="4B1153B5" w14:textId="1CDB5310" w:rsidR="00DD2BBD" w:rsidRPr="0046359B" w:rsidRDefault="00DD2BBD" w:rsidP="003645E0">
      <w:pPr>
        <w:pStyle w:val="ListParagraph"/>
        <w:numPr>
          <w:ilvl w:val="0"/>
          <w:numId w:val="8"/>
        </w:numPr>
        <w:rPr>
          <w:sz w:val="22"/>
          <w:szCs w:val="18"/>
        </w:rPr>
      </w:pPr>
      <w:r w:rsidRPr="0046359B">
        <w:rPr>
          <w:sz w:val="22"/>
          <w:szCs w:val="18"/>
        </w:rPr>
        <w:t>Duty = $</w:t>
      </w:r>
      <w:r w:rsidR="00D46274" w:rsidRPr="0046359B">
        <w:rPr>
          <w:sz w:val="22"/>
          <w:szCs w:val="18"/>
        </w:rPr>
        <w:t>2,</w:t>
      </w:r>
      <w:r w:rsidR="00D86138" w:rsidRPr="0046359B">
        <w:rPr>
          <w:sz w:val="22"/>
          <w:szCs w:val="18"/>
        </w:rPr>
        <w:t>08</w:t>
      </w:r>
      <w:r w:rsidR="00D46274" w:rsidRPr="0046359B">
        <w:rPr>
          <w:sz w:val="22"/>
          <w:szCs w:val="18"/>
        </w:rPr>
        <w:t>0,000</w:t>
      </w:r>
      <w:r w:rsidRPr="0046359B">
        <w:rPr>
          <w:sz w:val="22"/>
          <w:szCs w:val="18"/>
        </w:rPr>
        <w:t xml:space="preserve"> </w:t>
      </w:r>
      <w:r w:rsidR="00995919" w:rsidRPr="0046359B">
        <w:rPr>
          <w:rFonts w:cs="Calibri"/>
          <w:sz w:val="22"/>
          <w:szCs w:val="18"/>
        </w:rPr>
        <w:t>×</w:t>
      </w:r>
      <w:r w:rsidRPr="0046359B">
        <w:rPr>
          <w:sz w:val="22"/>
          <w:szCs w:val="18"/>
        </w:rPr>
        <w:t xml:space="preserve"> determined rate </w:t>
      </w:r>
      <w:proofErr w:type="gramStart"/>
      <w:r w:rsidRPr="0046359B">
        <w:rPr>
          <w:sz w:val="22"/>
          <w:szCs w:val="18"/>
        </w:rPr>
        <w:t>at</w:t>
      </w:r>
      <w:proofErr w:type="gramEnd"/>
      <w:r w:rsidRPr="0046359B">
        <w:rPr>
          <w:sz w:val="22"/>
          <w:szCs w:val="18"/>
        </w:rPr>
        <w:t xml:space="preserve"> </w:t>
      </w:r>
      <w:r w:rsidR="005466A1" w:rsidRPr="0046359B">
        <w:rPr>
          <w:sz w:val="22"/>
          <w:szCs w:val="18"/>
        </w:rPr>
        <w:t>30 June 2021</w:t>
      </w:r>
      <w:r w:rsidR="00B76271" w:rsidRPr="0046359B">
        <w:rPr>
          <w:rStyle w:val="FootnoteReference"/>
          <w:sz w:val="22"/>
          <w:szCs w:val="18"/>
        </w:rPr>
        <w:footnoteReference w:id="7"/>
      </w:r>
    </w:p>
    <w:p w14:paraId="107A4DA4" w14:textId="250E4948" w:rsidR="00DD2BBD" w:rsidRPr="0046359B" w:rsidRDefault="00DD2BBD" w:rsidP="003645E0">
      <w:pPr>
        <w:pStyle w:val="ListParagraph"/>
        <w:numPr>
          <w:ilvl w:val="0"/>
          <w:numId w:val="8"/>
        </w:numPr>
        <w:rPr>
          <w:sz w:val="22"/>
          <w:szCs w:val="18"/>
        </w:rPr>
      </w:pPr>
      <w:r w:rsidRPr="0046359B">
        <w:rPr>
          <w:sz w:val="22"/>
          <w:szCs w:val="18"/>
        </w:rPr>
        <w:t>Duty payable = $</w:t>
      </w:r>
      <w:r w:rsidR="00D46274" w:rsidRPr="0046359B">
        <w:rPr>
          <w:sz w:val="22"/>
          <w:szCs w:val="18"/>
        </w:rPr>
        <w:t>10</w:t>
      </w:r>
      <w:r w:rsidR="0046359B" w:rsidRPr="0046359B">
        <w:rPr>
          <w:sz w:val="22"/>
          <w:szCs w:val="18"/>
        </w:rPr>
        <w:t>4</w:t>
      </w:r>
      <w:r w:rsidR="00D46274" w:rsidRPr="0046359B">
        <w:rPr>
          <w:sz w:val="22"/>
          <w:szCs w:val="18"/>
        </w:rPr>
        <w:t>,000</w:t>
      </w:r>
    </w:p>
    <w:p w14:paraId="28131FD0" w14:textId="44F5B11D" w:rsidR="004B3B98" w:rsidRPr="003645E0" w:rsidRDefault="004B3B98" w:rsidP="004B3B98">
      <w:pPr>
        <w:pStyle w:val="ListParagraph"/>
        <w:ind w:left="1080"/>
        <w:rPr>
          <w:sz w:val="22"/>
          <w:szCs w:val="18"/>
        </w:rPr>
      </w:pPr>
    </w:p>
    <w:p w14:paraId="2DAEAB0B" w14:textId="3F50B57D" w:rsidR="00DA2B73" w:rsidRPr="00693BC1" w:rsidRDefault="00DA2B73" w:rsidP="00DA2B73">
      <w:pPr>
        <w:pStyle w:val="Heading1"/>
        <w:spacing w:before="0" w:after="0"/>
      </w:pPr>
      <w:r>
        <w:t>Associated Persons</w:t>
      </w:r>
    </w:p>
    <w:p w14:paraId="48E86F40" w14:textId="301E1909" w:rsidR="0046359B" w:rsidRDefault="0046359B" w:rsidP="000035C5">
      <w:pPr>
        <w:ind w:left="720" w:hanging="720"/>
      </w:pPr>
      <w:r>
        <w:t>34.</w:t>
      </w:r>
      <w:r w:rsidR="00DA2B73">
        <w:t xml:space="preserve"> </w:t>
      </w:r>
      <w:r w:rsidR="00DA2B73">
        <w:tab/>
      </w:r>
      <w:r w:rsidR="00AB0E16">
        <w:t xml:space="preserve">Associated </w:t>
      </w:r>
      <w:r w:rsidR="00226770">
        <w:t>P</w:t>
      </w:r>
      <w:r w:rsidR="00AB0E16">
        <w:t xml:space="preserve">ersons </w:t>
      </w:r>
      <w:r w:rsidR="00226770">
        <w:t xml:space="preserve">is a </w:t>
      </w:r>
      <w:r w:rsidR="00AB0E16">
        <w:t>broadly</w:t>
      </w:r>
      <w:r w:rsidR="00226770">
        <w:t xml:space="preserve"> defined concept</w:t>
      </w:r>
      <w:r w:rsidR="00AB0E16">
        <w:t xml:space="preserve"> and includes </w:t>
      </w:r>
      <w:r w:rsidR="003F0DAD">
        <w:t>family members</w:t>
      </w:r>
      <w:r w:rsidR="00AB0E16">
        <w:t xml:space="preserve">, partners in a partnership, private companies with common shareholders or shareholders with a significant interest. </w:t>
      </w:r>
      <w:r w:rsidR="00F93DC7">
        <w:t xml:space="preserve">Trustees of two trusts are associated </w:t>
      </w:r>
      <w:r w:rsidR="00C52F01">
        <w:t xml:space="preserve">people </w:t>
      </w:r>
      <w:r w:rsidR="00F93DC7">
        <w:t xml:space="preserve">if there is a beneficiary common to the trusts. </w:t>
      </w:r>
      <w:r w:rsidR="00580612">
        <w:t>Private companies and trustees are associated people if a related body corporate of the company is a beneficiary of the trust of which the trustee is a trustee.</w:t>
      </w:r>
      <w:r w:rsidR="00580612">
        <w:rPr>
          <w:rStyle w:val="FootnoteReference"/>
        </w:rPr>
        <w:footnoteReference w:id="8"/>
      </w:r>
      <w:r w:rsidR="00580612">
        <w:t xml:space="preserve"> </w:t>
      </w:r>
    </w:p>
    <w:p w14:paraId="78948BD3" w14:textId="7B2E86B8" w:rsidR="0046359B" w:rsidRDefault="0046359B" w:rsidP="000035C5">
      <w:pPr>
        <w:ind w:left="720" w:hanging="720"/>
      </w:pPr>
      <w:r>
        <w:t>35.</w:t>
      </w:r>
      <w:r>
        <w:tab/>
      </w:r>
      <w:r w:rsidR="00AF00AB">
        <w:t>A transfer</w:t>
      </w:r>
      <w:r w:rsidR="00C52F01">
        <w:t xml:space="preserve"> of a significant interest</w:t>
      </w:r>
      <w:r w:rsidR="00AF00AB">
        <w:t xml:space="preserve"> between associated persons </w:t>
      </w:r>
      <w:r w:rsidR="00226770">
        <w:t>remains ordinarily</w:t>
      </w:r>
      <w:r w:rsidR="00AF00AB">
        <w:t xml:space="preserve"> a </w:t>
      </w:r>
      <w:r w:rsidR="00226770">
        <w:t>dutia</w:t>
      </w:r>
      <w:r w:rsidR="00AF00AB">
        <w:t>ble event</w:t>
      </w:r>
      <w:r w:rsidR="00D65F51">
        <w:t xml:space="preserve">. </w:t>
      </w:r>
    </w:p>
    <w:p w14:paraId="4349D439" w14:textId="4441EE5C" w:rsidR="008E464A" w:rsidRPr="000035C5" w:rsidRDefault="0046359B" w:rsidP="000035C5">
      <w:pPr>
        <w:ind w:left="720" w:hanging="720"/>
      </w:pPr>
      <w:r>
        <w:t>36.</w:t>
      </w:r>
      <w:r>
        <w:tab/>
      </w:r>
      <w:r w:rsidR="00D65F51">
        <w:t>T</w:t>
      </w:r>
      <w:r w:rsidR="00AF00AB">
        <w:t xml:space="preserve">he provisions </w:t>
      </w:r>
      <w:r w:rsidR="008E464A">
        <w:t>work to</w:t>
      </w:r>
      <w:r w:rsidR="00AF00AB">
        <w:t xml:space="preserve"> deem the holdings of </w:t>
      </w:r>
      <w:r w:rsidR="00C52F01">
        <w:t>a person (or other legal entity)</w:t>
      </w:r>
      <w:r w:rsidR="00AF00AB">
        <w:t xml:space="preserve"> to include the interests </w:t>
      </w:r>
      <w:r w:rsidR="00C52F01">
        <w:t>held by an</w:t>
      </w:r>
      <w:r w:rsidR="00AF00AB">
        <w:t xml:space="preserve"> associate</w:t>
      </w:r>
      <w:r w:rsidR="00AD7302">
        <w:t>,</w:t>
      </w:r>
      <w:r w:rsidR="00AB0E16">
        <w:t xml:space="preserve"> when reviewing if </w:t>
      </w:r>
      <w:r w:rsidR="00C52F01">
        <w:t xml:space="preserve">a person has </w:t>
      </w:r>
      <w:r w:rsidR="003727E0">
        <w:t>made a relevant acquisition</w:t>
      </w:r>
      <w:r w:rsidR="00C52F01">
        <w:t xml:space="preserve"> in a landholder</w:t>
      </w:r>
      <w:r w:rsidR="00AF00AB">
        <w:t xml:space="preserve">. </w:t>
      </w:r>
      <w:r w:rsidR="00C52F01">
        <w:t>T</w:t>
      </w:r>
      <w:r w:rsidR="00204EDA">
        <w:t>he Duties Act</w:t>
      </w:r>
      <w:r w:rsidR="008E464A">
        <w:t xml:space="preserve"> is drafted to give the Commissioner discretion to determine </w:t>
      </w:r>
      <w:r w:rsidR="003727E0">
        <w:t xml:space="preserve">if it appropriate to use </w:t>
      </w:r>
      <w:r w:rsidR="008E464A">
        <w:t>aggregation</w:t>
      </w:r>
      <w:r w:rsidR="003727E0">
        <w:t xml:space="preserve"> provisions</w:t>
      </w:r>
      <w:r w:rsidR="00C52F01">
        <w:t>.</w:t>
      </w:r>
      <w:r w:rsidR="00D65F51" w:rsidRPr="000035C5">
        <w:rPr>
          <w:rStyle w:val="FootnoteReference"/>
        </w:rPr>
        <w:footnoteReference w:id="9"/>
      </w:r>
      <w:r w:rsidR="008E464A" w:rsidRPr="000035C5">
        <w:rPr>
          <w:rStyle w:val="FootnoteReference"/>
        </w:rPr>
        <w:t xml:space="preserve"> </w:t>
      </w:r>
    </w:p>
    <w:p w14:paraId="31B7C015" w14:textId="462B6D55" w:rsidR="00DD2BBD" w:rsidRPr="00C32CDC" w:rsidRDefault="00DD2BBD" w:rsidP="00DD2BBD">
      <w:pPr>
        <w:rPr>
          <w:b/>
          <w:bCs/>
          <w:i/>
          <w:iCs/>
        </w:rPr>
      </w:pPr>
      <w:r w:rsidRPr="00C32CDC">
        <w:rPr>
          <w:b/>
          <w:bCs/>
          <w:i/>
          <w:iCs/>
        </w:rPr>
        <w:t xml:space="preserve">Example </w:t>
      </w:r>
      <w:r>
        <w:rPr>
          <w:b/>
          <w:bCs/>
          <w:i/>
          <w:iCs/>
        </w:rPr>
        <w:t>4</w:t>
      </w:r>
      <w:r w:rsidRPr="00C32CDC">
        <w:rPr>
          <w:b/>
          <w:bCs/>
          <w:i/>
          <w:iCs/>
        </w:rPr>
        <w:t xml:space="preserve"> </w:t>
      </w:r>
      <w:r w:rsidR="00843DA9" w:rsidRPr="00C32CDC">
        <w:rPr>
          <w:b/>
          <w:bCs/>
          <w:i/>
          <w:iCs/>
        </w:rPr>
        <w:t>– A</w:t>
      </w:r>
      <w:r w:rsidRPr="00C32CDC">
        <w:rPr>
          <w:b/>
          <w:bCs/>
          <w:i/>
          <w:iCs/>
        </w:rPr>
        <w:t xml:space="preserve"> person acquires an interest that is aggregated with interests held by an associated person in the same landholder in the relevant period</w:t>
      </w:r>
    </w:p>
    <w:p w14:paraId="44F29423" w14:textId="1B267040" w:rsidR="0046359B" w:rsidRDefault="00DD2BBD" w:rsidP="0094736A">
      <w:pPr>
        <w:pStyle w:val="ListParagraph"/>
        <w:numPr>
          <w:ilvl w:val="0"/>
          <w:numId w:val="24"/>
        </w:numPr>
        <w:spacing w:after="160" w:line="259" w:lineRule="auto"/>
        <w:ind w:left="709" w:hanging="709"/>
        <w:contextualSpacing w:val="0"/>
      </w:pPr>
      <w:r w:rsidRPr="000035C5">
        <w:rPr>
          <w:rFonts w:asciiTheme="minorHAnsi" w:eastAsiaTheme="minorHAnsi" w:hAnsiTheme="minorHAnsi" w:cstheme="minorBidi"/>
          <w:sz w:val="22"/>
          <w:szCs w:val="22"/>
        </w:rPr>
        <w:t xml:space="preserve">On 16 February 2015, Laura acquires an interest in landholder when she </w:t>
      </w:r>
      <w:r w:rsidR="00DA495D" w:rsidRPr="000035C5">
        <w:rPr>
          <w:rFonts w:asciiTheme="minorHAnsi" w:eastAsiaTheme="minorHAnsi" w:hAnsiTheme="minorHAnsi" w:cstheme="minorBidi"/>
          <w:sz w:val="22"/>
          <w:szCs w:val="22"/>
        </w:rPr>
        <w:t xml:space="preserve">purchased </w:t>
      </w:r>
      <w:r w:rsidRPr="000035C5">
        <w:rPr>
          <w:rFonts w:asciiTheme="minorHAnsi" w:eastAsiaTheme="minorHAnsi" w:hAnsiTheme="minorHAnsi" w:cstheme="minorBidi"/>
          <w:sz w:val="22"/>
          <w:szCs w:val="22"/>
        </w:rPr>
        <w:t>30</w:t>
      </w:r>
      <w:r w:rsidR="00CE2814" w:rsidRPr="000035C5">
        <w:rPr>
          <w:rFonts w:asciiTheme="minorHAnsi" w:eastAsiaTheme="minorHAnsi" w:hAnsiTheme="minorHAnsi" w:cstheme="minorBidi"/>
          <w:sz w:val="22"/>
          <w:szCs w:val="22"/>
        </w:rPr>
        <w:t> </w:t>
      </w:r>
      <w:r w:rsidRPr="000035C5">
        <w:rPr>
          <w:rFonts w:asciiTheme="minorHAnsi" w:eastAsiaTheme="minorHAnsi" w:hAnsiTheme="minorHAnsi" w:cstheme="minorBidi"/>
          <w:sz w:val="22"/>
          <w:szCs w:val="22"/>
        </w:rPr>
        <w:t>per</w:t>
      </w:r>
      <w:r w:rsidR="00CE2814" w:rsidRPr="000035C5">
        <w:rPr>
          <w:rFonts w:asciiTheme="minorHAnsi" w:eastAsiaTheme="minorHAnsi" w:hAnsiTheme="minorHAnsi" w:cstheme="minorBidi"/>
          <w:sz w:val="22"/>
          <w:szCs w:val="22"/>
        </w:rPr>
        <w:t> </w:t>
      </w:r>
      <w:r w:rsidRPr="000035C5">
        <w:rPr>
          <w:rFonts w:asciiTheme="minorHAnsi" w:eastAsiaTheme="minorHAnsi" w:hAnsiTheme="minorHAnsi" w:cstheme="minorBidi"/>
          <w:sz w:val="22"/>
          <w:szCs w:val="22"/>
        </w:rPr>
        <w:t>cent of the units in the XYZ Unit Trust (fixed private unit trust). Laura’s sister Jane previously purchased 30 per cent of the units in the XYZ Unit Trust on 25 November 2014</w:t>
      </w:r>
      <w:r w:rsidR="00926574" w:rsidRPr="000035C5">
        <w:rPr>
          <w:rFonts w:asciiTheme="minorHAnsi" w:eastAsiaTheme="minorHAnsi" w:hAnsiTheme="minorHAnsi" w:cstheme="minorBidi"/>
          <w:sz w:val="22"/>
          <w:szCs w:val="22"/>
        </w:rPr>
        <w:t>. A valuation report identified the XYZ Unit Trust h</w:t>
      </w:r>
      <w:r w:rsidR="00AA4172" w:rsidRPr="000035C5">
        <w:rPr>
          <w:rFonts w:asciiTheme="minorHAnsi" w:eastAsiaTheme="minorHAnsi" w:hAnsiTheme="minorHAnsi" w:cstheme="minorBidi"/>
          <w:sz w:val="22"/>
          <w:szCs w:val="22"/>
        </w:rPr>
        <w:t>eld</w:t>
      </w:r>
      <w:r w:rsidR="00926574" w:rsidRPr="000035C5">
        <w:rPr>
          <w:rFonts w:asciiTheme="minorHAnsi" w:eastAsiaTheme="minorHAnsi" w:hAnsiTheme="minorHAnsi" w:cstheme="minorBidi"/>
          <w:sz w:val="22"/>
          <w:szCs w:val="22"/>
        </w:rPr>
        <w:t xml:space="preserve"> land in the ACT worth $</w:t>
      </w:r>
      <w:r w:rsidR="00354931" w:rsidRPr="000035C5">
        <w:rPr>
          <w:rFonts w:asciiTheme="minorHAnsi" w:eastAsiaTheme="minorHAnsi" w:hAnsiTheme="minorHAnsi" w:cstheme="minorBidi"/>
          <w:sz w:val="22"/>
          <w:szCs w:val="22"/>
        </w:rPr>
        <w:t>1</w:t>
      </w:r>
      <w:r w:rsidR="00926574" w:rsidRPr="000035C5">
        <w:rPr>
          <w:rFonts w:asciiTheme="minorHAnsi" w:eastAsiaTheme="minorHAnsi" w:hAnsiTheme="minorHAnsi" w:cstheme="minorBidi"/>
          <w:sz w:val="22"/>
          <w:szCs w:val="22"/>
        </w:rPr>
        <w:t xml:space="preserve"> million on both 25</w:t>
      </w:r>
      <w:r w:rsidR="005B4DF2">
        <w:rPr>
          <w:rFonts w:asciiTheme="minorHAnsi" w:eastAsiaTheme="minorHAnsi" w:hAnsiTheme="minorHAnsi" w:cstheme="minorBidi"/>
          <w:sz w:val="22"/>
          <w:szCs w:val="22"/>
        </w:rPr>
        <w:t> </w:t>
      </w:r>
      <w:r w:rsidR="00926574" w:rsidRPr="000035C5">
        <w:rPr>
          <w:rFonts w:asciiTheme="minorHAnsi" w:eastAsiaTheme="minorHAnsi" w:hAnsiTheme="minorHAnsi" w:cstheme="minorBidi"/>
          <w:sz w:val="22"/>
          <w:szCs w:val="22"/>
        </w:rPr>
        <w:t>November 2014 and 16 February 2015.</w:t>
      </w:r>
      <w:r w:rsidR="00D97A98">
        <w:t xml:space="preserve"> </w:t>
      </w:r>
    </w:p>
    <w:p w14:paraId="07EA88D6" w14:textId="7C46F294" w:rsidR="00DD2BBD" w:rsidRPr="00B80A00" w:rsidRDefault="00242054" w:rsidP="0094736A">
      <w:pPr>
        <w:pStyle w:val="ListParagraph"/>
        <w:numPr>
          <w:ilvl w:val="0"/>
          <w:numId w:val="24"/>
        </w:numPr>
        <w:spacing w:after="160" w:line="259" w:lineRule="auto"/>
        <w:ind w:left="709" w:hanging="709"/>
        <w:contextualSpacing w:val="0"/>
      </w:pPr>
      <w:r w:rsidRPr="00B80A00">
        <w:rPr>
          <w:rFonts w:asciiTheme="minorHAnsi" w:eastAsiaTheme="minorHAnsi" w:hAnsiTheme="minorHAnsi" w:cstheme="minorBidi"/>
          <w:sz w:val="22"/>
          <w:szCs w:val="22"/>
        </w:rPr>
        <w:t>As siblings, and therefore associated persons, Laura’s interest is aggregated with that held by Jane</w:t>
      </w:r>
      <w:r w:rsidR="00DD2BBD" w:rsidRPr="00B80A00">
        <w:rPr>
          <w:rFonts w:asciiTheme="minorHAnsi" w:eastAsiaTheme="minorHAnsi" w:hAnsiTheme="minorHAnsi" w:cstheme="minorBidi"/>
          <w:sz w:val="22"/>
          <w:szCs w:val="22"/>
        </w:rPr>
        <w:t xml:space="preserve">. If XYZ Unit Trust was wound up on 16 February 2015, Laura and Jane would together receive 60 per cent of XYZ Unit Trust’s property. </w:t>
      </w:r>
    </w:p>
    <w:p w14:paraId="75A20953" w14:textId="7D0CBCE3" w:rsidR="00DD2BBD" w:rsidRDefault="00843DA9" w:rsidP="0094736A">
      <w:pPr>
        <w:pStyle w:val="ListParagraph"/>
        <w:numPr>
          <w:ilvl w:val="0"/>
          <w:numId w:val="24"/>
        </w:numPr>
        <w:spacing w:after="160" w:line="259" w:lineRule="auto"/>
        <w:ind w:left="709" w:hanging="709"/>
        <w:contextualSpacing w:val="0"/>
      </w:pPr>
      <w:r>
        <w:tab/>
      </w:r>
      <w:r w:rsidR="00DD2BBD" w:rsidRPr="00B80A00">
        <w:rPr>
          <w:rFonts w:asciiTheme="minorHAnsi" w:eastAsiaTheme="minorHAnsi" w:hAnsiTheme="minorHAnsi" w:cstheme="minorBidi"/>
          <w:sz w:val="22"/>
          <w:szCs w:val="22"/>
        </w:rPr>
        <w:t xml:space="preserve">Duty is calculated with reference to the multiple </w:t>
      </w:r>
      <w:r w:rsidR="00D97A98" w:rsidRPr="00B80A00">
        <w:rPr>
          <w:rFonts w:asciiTheme="minorHAnsi" w:eastAsiaTheme="minorHAnsi" w:hAnsiTheme="minorHAnsi" w:cstheme="minorBidi"/>
          <w:sz w:val="22"/>
          <w:szCs w:val="22"/>
        </w:rPr>
        <w:t xml:space="preserve">acquisitions in a relevant period </w:t>
      </w:r>
      <w:r w:rsidR="00DD2BBD" w:rsidRPr="00B80A00">
        <w:rPr>
          <w:rFonts w:asciiTheme="minorHAnsi" w:eastAsiaTheme="minorHAnsi" w:hAnsiTheme="minorHAnsi" w:cstheme="minorBidi"/>
          <w:sz w:val="22"/>
          <w:szCs w:val="22"/>
        </w:rPr>
        <w:t>calculation method, as the 30 per cent interest that Jane acquired on 25 November 2014 is within the relevant period of Laura’s acquisition on 16 February 2015.</w:t>
      </w:r>
      <w:r w:rsidR="00DD2BBD">
        <w:t xml:space="preserve"> </w:t>
      </w:r>
    </w:p>
    <w:p w14:paraId="6997A6B0" w14:textId="64C68E8D" w:rsidR="00DD2BBD" w:rsidRDefault="00C138F2" w:rsidP="0094736A">
      <w:pPr>
        <w:ind w:left="720" w:hanging="720"/>
      </w:pPr>
      <w:r>
        <w:lastRenderedPageBreak/>
        <w:t>40</w:t>
      </w:r>
      <w:r w:rsidR="00843DA9">
        <w:t>.</w:t>
      </w:r>
      <w:r w:rsidR="00843DA9">
        <w:tab/>
      </w:r>
      <w:r w:rsidR="00DD2BBD">
        <w:t xml:space="preserve">Landholder duty is calculated with reference to </w:t>
      </w:r>
      <w:r w:rsidR="00D97A98">
        <w:t>the dutiable amount of both acquisitions</w:t>
      </w:r>
      <w:r w:rsidR="00DD2BBD">
        <w:t xml:space="preserve">. </w:t>
      </w:r>
    </w:p>
    <w:p w14:paraId="06F4DBA0" w14:textId="2F6F8A6B" w:rsidR="00DD2BBD" w:rsidRPr="003645E0" w:rsidRDefault="00C138F2" w:rsidP="00DD2BBD">
      <w:r>
        <w:t>41</w:t>
      </w:r>
      <w:r w:rsidR="00843DA9">
        <w:t>.</w:t>
      </w:r>
      <w:r w:rsidR="00843DA9">
        <w:tab/>
      </w:r>
      <w:r w:rsidR="00DD2BBD" w:rsidRPr="003645E0">
        <w:t>Duty Calculation</w:t>
      </w:r>
    </w:p>
    <w:p w14:paraId="0CEC5333" w14:textId="77777777" w:rsidR="006C6F4A" w:rsidRPr="006C6F4A" w:rsidRDefault="006C6F4A" w:rsidP="006C6F4A">
      <w:pPr>
        <w:pStyle w:val="ListParagraph"/>
        <w:numPr>
          <w:ilvl w:val="0"/>
          <w:numId w:val="9"/>
        </w:numPr>
        <w:rPr>
          <w:sz w:val="22"/>
          <w:szCs w:val="18"/>
        </w:rPr>
      </w:pPr>
      <w:r w:rsidRPr="006C6F4A">
        <w:rPr>
          <w:sz w:val="22"/>
          <w:szCs w:val="18"/>
        </w:rPr>
        <w:t>Dutiable amount = Interest acquired in the landholder as a percentage x Unencumbered value of landholdings in the ACT</w:t>
      </w:r>
    </w:p>
    <w:p w14:paraId="29F39E0A" w14:textId="18099357" w:rsidR="00DD2BBD" w:rsidRPr="003645E0" w:rsidRDefault="00DD2BBD" w:rsidP="003645E0">
      <w:pPr>
        <w:pStyle w:val="ListParagraph"/>
        <w:numPr>
          <w:ilvl w:val="0"/>
          <w:numId w:val="9"/>
        </w:numPr>
        <w:rPr>
          <w:sz w:val="22"/>
          <w:szCs w:val="18"/>
        </w:rPr>
      </w:pPr>
      <w:r w:rsidRPr="003645E0">
        <w:rPr>
          <w:sz w:val="22"/>
          <w:szCs w:val="18"/>
        </w:rPr>
        <w:t xml:space="preserve">Dutiable amount </w:t>
      </w:r>
      <w:r w:rsidR="00705291">
        <w:rPr>
          <w:sz w:val="22"/>
          <w:szCs w:val="18"/>
        </w:rPr>
        <w:t xml:space="preserve">– 25 November 2014 </w:t>
      </w:r>
      <w:r w:rsidRPr="003645E0">
        <w:rPr>
          <w:sz w:val="22"/>
          <w:szCs w:val="18"/>
        </w:rPr>
        <w:t xml:space="preserve">= </w:t>
      </w:r>
      <w:r w:rsidR="00354931">
        <w:rPr>
          <w:sz w:val="22"/>
          <w:szCs w:val="18"/>
        </w:rPr>
        <w:t xml:space="preserve">$300,000 </w:t>
      </w:r>
      <w:r w:rsidR="00D97A98">
        <w:rPr>
          <w:sz w:val="22"/>
          <w:szCs w:val="18"/>
        </w:rPr>
        <w:t>(30</w:t>
      </w:r>
      <w:r w:rsidR="00584A25">
        <w:rPr>
          <w:sz w:val="22"/>
          <w:szCs w:val="18"/>
        </w:rPr>
        <w:t> per cent</w:t>
      </w:r>
      <w:r w:rsidR="005B4DF2">
        <w:rPr>
          <w:sz w:val="22"/>
          <w:szCs w:val="18"/>
        </w:rPr>
        <w:t xml:space="preserve"> </w:t>
      </w:r>
      <w:r w:rsidR="00AC4A9E" w:rsidRPr="003645E0">
        <w:rPr>
          <w:rFonts w:cstheme="minorHAnsi"/>
          <w:sz w:val="22"/>
          <w:szCs w:val="18"/>
        </w:rPr>
        <w:t>×</w:t>
      </w:r>
      <w:r w:rsidRPr="003645E0">
        <w:rPr>
          <w:sz w:val="22"/>
          <w:szCs w:val="18"/>
        </w:rPr>
        <w:t xml:space="preserve"> $1 million</w:t>
      </w:r>
      <w:r w:rsidR="00D97A98">
        <w:rPr>
          <w:sz w:val="22"/>
          <w:szCs w:val="18"/>
        </w:rPr>
        <w:t xml:space="preserve">) </w:t>
      </w:r>
    </w:p>
    <w:p w14:paraId="3A39D304" w14:textId="42663B76" w:rsidR="00DD2BBD" w:rsidRDefault="00DD2BBD" w:rsidP="003645E0">
      <w:pPr>
        <w:pStyle w:val="ListParagraph"/>
        <w:numPr>
          <w:ilvl w:val="0"/>
          <w:numId w:val="9"/>
        </w:numPr>
        <w:rPr>
          <w:sz w:val="22"/>
          <w:szCs w:val="18"/>
        </w:rPr>
      </w:pPr>
      <w:r w:rsidRPr="003645E0">
        <w:rPr>
          <w:sz w:val="22"/>
          <w:szCs w:val="18"/>
        </w:rPr>
        <w:t xml:space="preserve">Dutiable amount </w:t>
      </w:r>
      <w:r w:rsidR="00705291">
        <w:rPr>
          <w:sz w:val="22"/>
          <w:szCs w:val="18"/>
        </w:rPr>
        <w:t xml:space="preserve">– 16 February 2015 </w:t>
      </w:r>
      <w:r w:rsidR="00DC70F6">
        <w:rPr>
          <w:sz w:val="22"/>
          <w:szCs w:val="18"/>
        </w:rPr>
        <w:t xml:space="preserve">   </w:t>
      </w:r>
      <w:r w:rsidRPr="003645E0">
        <w:rPr>
          <w:sz w:val="22"/>
          <w:szCs w:val="18"/>
        </w:rPr>
        <w:t>= $</w:t>
      </w:r>
      <w:r w:rsidR="00354931">
        <w:rPr>
          <w:sz w:val="22"/>
          <w:szCs w:val="18"/>
        </w:rPr>
        <w:t>300,000 (30</w:t>
      </w:r>
      <w:r w:rsidR="00584A25">
        <w:rPr>
          <w:sz w:val="22"/>
          <w:szCs w:val="18"/>
        </w:rPr>
        <w:t> per cent</w:t>
      </w:r>
      <w:r w:rsidR="005B4DF2">
        <w:rPr>
          <w:sz w:val="22"/>
          <w:szCs w:val="18"/>
        </w:rPr>
        <w:t xml:space="preserve"> </w:t>
      </w:r>
      <w:r w:rsidR="00DC70F6" w:rsidRPr="003645E0">
        <w:rPr>
          <w:rFonts w:cstheme="minorHAnsi"/>
          <w:sz w:val="22"/>
          <w:szCs w:val="18"/>
        </w:rPr>
        <w:t>×</w:t>
      </w:r>
      <w:r w:rsidR="00354931">
        <w:rPr>
          <w:sz w:val="22"/>
          <w:szCs w:val="18"/>
        </w:rPr>
        <w:t xml:space="preserve"> $1 million) </w:t>
      </w:r>
    </w:p>
    <w:p w14:paraId="49BC9864" w14:textId="6DB2439B" w:rsidR="004A2A43" w:rsidRPr="003645E0" w:rsidRDefault="004A2A43" w:rsidP="003645E0">
      <w:pPr>
        <w:pStyle w:val="ListParagraph"/>
        <w:numPr>
          <w:ilvl w:val="0"/>
          <w:numId w:val="9"/>
        </w:numPr>
        <w:rPr>
          <w:sz w:val="22"/>
          <w:szCs w:val="18"/>
        </w:rPr>
      </w:pPr>
      <w:r>
        <w:rPr>
          <w:sz w:val="22"/>
          <w:szCs w:val="18"/>
        </w:rPr>
        <w:t>Aggregated dutiable amounts = $600,000</w:t>
      </w:r>
    </w:p>
    <w:p w14:paraId="4316A980" w14:textId="5CEC9AE3" w:rsidR="00DD2BBD" w:rsidRPr="003645E0" w:rsidRDefault="00DD2BBD" w:rsidP="003645E0">
      <w:pPr>
        <w:pStyle w:val="ListParagraph"/>
        <w:numPr>
          <w:ilvl w:val="0"/>
          <w:numId w:val="9"/>
        </w:numPr>
        <w:rPr>
          <w:sz w:val="22"/>
          <w:szCs w:val="18"/>
        </w:rPr>
      </w:pPr>
      <w:r w:rsidRPr="003645E0">
        <w:rPr>
          <w:sz w:val="22"/>
          <w:szCs w:val="18"/>
        </w:rPr>
        <w:t>Duty = $</w:t>
      </w:r>
      <w:r w:rsidR="00B20116">
        <w:rPr>
          <w:sz w:val="22"/>
          <w:szCs w:val="18"/>
        </w:rPr>
        <w:t>6</w:t>
      </w:r>
      <w:r w:rsidR="00354931">
        <w:rPr>
          <w:sz w:val="22"/>
          <w:szCs w:val="18"/>
        </w:rPr>
        <w:t>0</w:t>
      </w:r>
      <w:r w:rsidR="00B20116">
        <w:rPr>
          <w:sz w:val="22"/>
          <w:szCs w:val="18"/>
        </w:rPr>
        <w:t>0,000</w:t>
      </w:r>
      <w:r w:rsidR="00B20116" w:rsidRPr="003645E0">
        <w:rPr>
          <w:sz w:val="22"/>
          <w:szCs w:val="18"/>
        </w:rPr>
        <w:t xml:space="preserve"> </w:t>
      </w:r>
      <w:r w:rsidR="00AC4A9E" w:rsidRPr="003645E0">
        <w:rPr>
          <w:rFonts w:cstheme="minorHAnsi"/>
          <w:sz w:val="22"/>
          <w:szCs w:val="18"/>
        </w:rPr>
        <w:t>×</w:t>
      </w:r>
      <w:r w:rsidRPr="003645E0">
        <w:rPr>
          <w:sz w:val="22"/>
          <w:szCs w:val="18"/>
        </w:rPr>
        <w:t xml:space="preserve"> determined rate </w:t>
      </w:r>
      <w:proofErr w:type="gramStart"/>
      <w:r w:rsidRPr="003645E0">
        <w:rPr>
          <w:sz w:val="22"/>
          <w:szCs w:val="18"/>
        </w:rPr>
        <w:t>at</w:t>
      </w:r>
      <w:proofErr w:type="gramEnd"/>
      <w:r w:rsidRPr="003645E0">
        <w:rPr>
          <w:sz w:val="22"/>
          <w:szCs w:val="18"/>
        </w:rPr>
        <w:t xml:space="preserve"> 16 February 2015</w:t>
      </w:r>
      <w:r w:rsidR="00046F11">
        <w:rPr>
          <w:rStyle w:val="FootnoteReference"/>
          <w:sz w:val="22"/>
          <w:szCs w:val="18"/>
        </w:rPr>
        <w:footnoteReference w:id="10"/>
      </w:r>
    </w:p>
    <w:p w14:paraId="35823405" w14:textId="7D2D8E58" w:rsidR="00DD2BBD" w:rsidRDefault="00DD2BBD" w:rsidP="000035C5">
      <w:pPr>
        <w:pStyle w:val="ListParagraph"/>
        <w:numPr>
          <w:ilvl w:val="0"/>
          <w:numId w:val="9"/>
        </w:numPr>
        <w:contextualSpacing w:val="0"/>
        <w:rPr>
          <w:sz w:val="22"/>
          <w:szCs w:val="18"/>
        </w:rPr>
      </w:pPr>
      <w:r w:rsidRPr="003645E0">
        <w:rPr>
          <w:sz w:val="22"/>
          <w:szCs w:val="18"/>
        </w:rPr>
        <w:t>Duty payable = $</w:t>
      </w:r>
      <w:r w:rsidR="00B20116">
        <w:rPr>
          <w:sz w:val="22"/>
          <w:szCs w:val="18"/>
        </w:rPr>
        <w:t>2</w:t>
      </w:r>
      <w:r w:rsidR="00354931">
        <w:rPr>
          <w:sz w:val="22"/>
          <w:szCs w:val="18"/>
        </w:rPr>
        <w:t>0</w:t>
      </w:r>
      <w:r w:rsidR="00B20116">
        <w:rPr>
          <w:sz w:val="22"/>
          <w:szCs w:val="18"/>
        </w:rPr>
        <w:t>,</w:t>
      </w:r>
      <w:r w:rsidR="00354931">
        <w:rPr>
          <w:sz w:val="22"/>
          <w:szCs w:val="18"/>
        </w:rPr>
        <w:t>8</w:t>
      </w:r>
      <w:r w:rsidR="00B20116">
        <w:rPr>
          <w:sz w:val="22"/>
          <w:szCs w:val="18"/>
        </w:rPr>
        <w:t>00</w:t>
      </w:r>
    </w:p>
    <w:p w14:paraId="74609C68" w14:textId="77777777" w:rsidR="00B20116" w:rsidRDefault="00B20116" w:rsidP="000035C5">
      <w:pPr>
        <w:spacing w:after="0"/>
        <w:rPr>
          <w:sz w:val="18"/>
          <w:szCs w:val="18"/>
        </w:rPr>
      </w:pPr>
    </w:p>
    <w:p w14:paraId="63DF903D" w14:textId="39CB64D7" w:rsidR="00B603DE" w:rsidRPr="00B20116" w:rsidRDefault="00C138F2" w:rsidP="000035C5">
      <w:pPr>
        <w:ind w:left="720" w:hanging="720"/>
      </w:pPr>
      <w:r>
        <w:t>42</w:t>
      </w:r>
      <w:r w:rsidR="00B20116" w:rsidRPr="000035C5">
        <w:t>.</w:t>
      </w:r>
      <w:r w:rsidR="0013564F">
        <w:tab/>
        <w:t>If duty is payable because of aggregating interests held by associated persons then both the person who made the relevant acquisition, Laura, and the associated person</w:t>
      </w:r>
      <w:r w:rsidR="00CE2814">
        <w:t xml:space="preserve"> (</w:t>
      </w:r>
      <w:r w:rsidR="0013564F">
        <w:t>her sister Jane</w:t>
      </w:r>
      <w:r w:rsidR="00CE2814">
        <w:t>)</w:t>
      </w:r>
      <w:r w:rsidR="0013564F">
        <w:t xml:space="preserve"> are jointly and severally liable to pay the $20,800 in duty.</w:t>
      </w:r>
      <w:r w:rsidR="0013564F">
        <w:rPr>
          <w:rStyle w:val="FootnoteReference"/>
        </w:rPr>
        <w:footnoteReference w:id="11"/>
      </w:r>
      <w:r w:rsidR="0013564F">
        <w:t xml:space="preserve"> </w:t>
      </w:r>
    </w:p>
    <w:p w14:paraId="73201390" w14:textId="77777777" w:rsidR="00B20116" w:rsidRPr="0068697C" w:rsidRDefault="00B20116" w:rsidP="0068697C">
      <w:pPr>
        <w:pStyle w:val="ListParagraph"/>
        <w:ind w:left="1080"/>
        <w:rPr>
          <w:sz w:val="18"/>
          <w:szCs w:val="18"/>
        </w:rPr>
      </w:pPr>
    </w:p>
    <w:p w14:paraId="7C65A3B0" w14:textId="77777777" w:rsidR="00DD2BBD" w:rsidRPr="00693BC1" w:rsidRDefault="00DD2BBD" w:rsidP="0068697C">
      <w:pPr>
        <w:pStyle w:val="Heading1"/>
        <w:spacing w:before="0" w:after="0"/>
      </w:pPr>
      <w:r w:rsidRPr="00693BC1">
        <w:t>Duty reductions</w:t>
      </w:r>
    </w:p>
    <w:p w14:paraId="624580E2" w14:textId="4E20832B" w:rsidR="00DD2BBD" w:rsidRDefault="002079C1" w:rsidP="004B3B98">
      <w:pPr>
        <w:ind w:left="720" w:hanging="720"/>
      </w:pPr>
      <w:r>
        <w:t>4</w:t>
      </w:r>
      <w:r w:rsidR="00C138F2">
        <w:t>3</w:t>
      </w:r>
      <w:r w:rsidR="00843DA9">
        <w:t>.</w:t>
      </w:r>
      <w:r w:rsidR="00843DA9">
        <w:tab/>
      </w:r>
      <w:r w:rsidR="00DD2BBD">
        <w:t>Duty reductions occur when a person acquires a further interest in a landholder and landholder duty was previously imposed on an interest acquired during the relevant period.</w:t>
      </w:r>
      <w:r w:rsidR="00DD2BBD">
        <w:rPr>
          <w:rStyle w:val="FootnoteReference"/>
        </w:rPr>
        <w:footnoteReference w:id="12"/>
      </w:r>
    </w:p>
    <w:p w14:paraId="673EB25A" w14:textId="5054D80B" w:rsidR="00DD2BBD" w:rsidRDefault="002079C1" w:rsidP="004B3B98">
      <w:pPr>
        <w:ind w:left="720" w:hanging="720"/>
      </w:pPr>
      <w:r>
        <w:t>4</w:t>
      </w:r>
      <w:r w:rsidR="00C138F2">
        <w:t>4</w:t>
      </w:r>
      <w:r w:rsidR="00843DA9">
        <w:t>.</w:t>
      </w:r>
      <w:r w:rsidR="00843DA9">
        <w:tab/>
      </w:r>
      <w:r w:rsidR="00DD2BBD">
        <w:t xml:space="preserve">Ordinarily this will occur when a person who already has a significant interest in a landholder acquires a further interest, in which case the duty payable on the acquisition will be reduced by any landholder duty previously paid in respect of the earlier acquisition. </w:t>
      </w:r>
    </w:p>
    <w:p w14:paraId="0772F2E8" w14:textId="1D944BB9" w:rsidR="00DD2BBD" w:rsidRDefault="002079C1" w:rsidP="004B3B98">
      <w:pPr>
        <w:ind w:left="720" w:hanging="720"/>
      </w:pPr>
      <w:r>
        <w:t>4</w:t>
      </w:r>
      <w:r w:rsidR="00C138F2">
        <w:t>5</w:t>
      </w:r>
      <w:r w:rsidR="00843DA9">
        <w:t>.</w:t>
      </w:r>
      <w:r w:rsidR="00843DA9">
        <w:tab/>
      </w:r>
      <w:r w:rsidR="00DD2BBD">
        <w:t xml:space="preserve">Landholder duty cannot be reduced by landholder duty previously paid that is outside the relevant period of the current acquisition because </w:t>
      </w:r>
      <w:r w:rsidR="00204EDA">
        <w:t>those amounts are</w:t>
      </w:r>
      <w:r w:rsidR="00DD2BBD">
        <w:t xml:space="preserve"> not utilised in the calculation of duty.</w:t>
      </w:r>
    </w:p>
    <w:p w14:paraId="4AD9A2B3" w14:textId="24F0D020" w:rsidR="00DD2BBD" w:rsidRDefault="002079C1" w:rsidP="004B3B98">
      <w:pPr>
        <w:ind w:left="720" w:hanging="720"/>
      </w:pPr>
      <w:r>
        <w:t>4</w:t>
      </w:r>
      <w:r w:rsidR="00C138F2">
        <w:t>6</w:t>
      </w:r>
      <w:r w:rsidR="00843DA9">
        <w:t>.</w:t>
      </w:r>
      <w:r w:rsidR="00843DA9">
        <w:tab/>
      </w:r>
      <w:r w:rsidR="00DD2BBD">
        <w:t>Landholder duty cannot be reduced by conveyance duty previously paid when the landholder purchased the property.</w:t>
      </w:r>
      <w:r w:rsidR="00DD2BBD">
        <w:rPr>
          <w:rStyle w:val="FootnoteReference"/>
        </w:rPr>
        <w:footnoteReference w:id="13"/>
      </w:r>
      <w:r w:rsidR="00DD2BBD">
        <w:t xml:space="preserve">  </w:t>
      </w:r>
    </w:p>
    <w:p w14:paraId="002ACABC" w14:textId="4EEC4B49" w:rsidR="00DD2BBD" w:rsidRPr="00C32CDC" w:rsidRDefault="00DD2BBD" w:rsidP="00DD2BBD">
      <w:pPr>
        <w:rPr>
          <w:b/>
          <w:bCs/>
          <w:i/>
          <w:iCs/>
        </w:rPr>
      </w:pPr>
      <w:r w:rsidRPr="00C32CDC">
        <w:rPr>
          <w:b/>
          <w:bCs/>
          <w:i/>
          <w:iCs/>
        </w:rPr>
        <w:t xml:space="preserve">Example </w:t>
      </w:r>
      <w:r>
        <w:rPr>
          <w:b/>
          <w:bCs/>
          <w:i/>
          <w:iCs/>
        </w:rPr>
        <w:t>5</w:t>
      </w:r>
      <w:r w:rsidRPr="00C32CDC">
        <w:rPr>
          <w:b/>
          <w:bCs/>
          <w:i/>
          <w:iCs/>
        </w:rPr>
        <w:t xml:space="preserve"> – Further interest acquired, landholder duty was paid on first relevant acquisition</w:t>
      </w:r>
    </w:p>
    <w:p w14:paraId="768DB4FC" w14:textId="059296FB" w:rsidR="00DD2BBD" w:rsidRDefault="002079C1" w:rsidP="004B3B98">
      <w:pPr>
        <w:ind w:left="720" w:hanging="720"/>
      </w:pPr>
      <w:r>
        <w:t>4</w:t>
      </w:r>
      <w:r w:rsidR="00C138F2">
        <w:t>7</w:t>
      </w:r>
      <w:r w:rsidR="00843DA9">
        <w:t>.</w:t>
      </w:r>
      <w:r w:rsidR="00843DA9">
        <w:tab/>
      </w:r>
      <w:r w:rsidR="00DD2BBD">
        <w:t xml:space="preserve">On 18 August 2012, Julie made a relevant acquisition when she purchased 50 per cent of the shareholdings in Company K Pty Ltd </w:t>
      </w:r>
      <w:r w:rsidR="001C164E">
        <w:t xml:space="preserve">(‘Company K’) </w:t>
      </w:r>
      <w:r w:rsidR="00DD2BBD">
        <w:t xml:space="preserve">who owns land in the ACT </w:t>
      </w:r>
      <w:r w:rsidR="001C164E">
        <w:t xml:space="preserve">valued at </w:t>
      </w:r>
      <w:r w:rsidR="00DD2BBD">
        <w:t>$1</w:t>
      </w:r>
      <w:r w:rsidR="00BF4991">
        <w:t> </w:t>
      </w:r>
      <w:r w:rsidR="00DD2BBD">
        <w:t xml:space="preserve">million. Julie lodged an acquisition statement and paid $18,050 in landholder duty. </w:t>
      </w:r>
    </w:p>
    <w:p w14:paraId="008AA855" w14:textId="64AD9B89" w:rsidR="00DD2BBD" w:rsidRDefault="002079C1" w:rsidP="004B3B98">
      <w:pPr>
        <w:ind w:left="720" w:hanging="720"/>
      </w:pPr>
      <w:r>
        <w:t>4</w:t>
      </w:r>
      <w:r w:rsidR="00C138F2">
        <w:t>8</w:t>
      </w:r>
      <w:r w:rsidR="00843DA9">
        <w:t>.</w:t>
      </w:r>
      <w:r w:rsidR="00843DA9">
        <w:tab/>
      </w:r>
      <w:r w:rsidR="00DD2BBD">
        <w:t>On 1 July 2013, Julie made another relevant acquisition in Company K when she purchased an additional 25 per cent of their shareholdings. The value of the land remained at $1</w:t>
      </w:r>
      <w:r w:rsidR="00090234">
        <w:t> </w:t>
      </w:r>
      <w:r w:rsidR="00DD2BBD">
        <w:t xml:space="preserve">million. If Company K was wound up on 1 July 2013, Julie would receive 75 per cent of their property. </w:t>
      </w:r>
    </w:p>
    <w:p w14:paraId="5EC9969E" w14:textId="3336AA2C" w:rsidR="00DD2BBD" w:rsidRDefault="002079C1" w:rsidP="004B3B98">
      <w:pPr>
        <w:ind w:left="720" w:hanging="720"/>
      </w:pPr>
      <w:r>
        <w:t>4</w:t>
      </w:r>
      <w:r w:rsidR="00C138F2">
        <w:t>9</w:t>
      </w:r>
      <w:r w:rsidR="00843DA9">
        <w:t>.</w:t>
      </w:r>
      <w:r w:rsidR="00843DA9">
        <w:tab/>
      </w:r>
      <w:r w:rsidR="00DD2BBD">
        <w:t xml:space="preserve">Duty is calculated with reference to the </w:t>
      </w:r>
      <w:r w:rsidR="00242054">
        <w:t>Multiple A</w:t>
      </w:r>
      <w:r w:rsidR="00B20116">
        <w:t xml:space="preserve">cquisitions in the </w:t>
      </w:r>
      <w:r w:rsidR="00242054">
        <w:t>R</w:t>
      </w:r>
      <w:r w:rsidR="00B20116">
        <w:t xml:space="preserve">elevant </w:t>
      </w:r>
      <w:r w:rsidR="00242054">
        <w:t>P</w:t>
      </w:r>
      <w:r w:rsidR="00B20116">
        <w:t xml:space="preserve">eriod </w:t>
      </w:r>
      <w:r w:rsidR="00242054">
        <w:t>C</w:t>
      </w:r>
      <w:r w:rsidR="00DD2BBD">
        <w:t xml:space="preserve">alculation </w:t>
      </w:r>
      <w:r w:rsidR="00242054">
        <w:t>M</w:t>
      </w:r>
      <w:r w:rsidR="00DD2BBD">
        <w:t>ethod, as the 50 per cent interest that Julie acquired on 18 August 2012 is within the relevant period of her acquisition on 1</w:t>
      </w:r>
      <w:r w:rsidR="0034449C">
        <w:t> </w:t>
      </w:r>
      <w:r w:rsidR="00DD2BBD">
        <w:t xml:space="preserve">July 2013. Therefore, duty is calculated on </w:t>
      </w:r>
      <w:r w:rsidR="00204EDA">
        <w:t>two dutiable amounts being which are then aggregated to determine duty.</w:t>
      </w:r>
    </w:p>
    <w:p w14:paraId="018CB1B0" w14:textId="1220EAF7" w:rsidR="00F57C18" w:rsidRDefault="00C138F2" w:rsidP="004B3B98">
      <w:pPr>
        <w:ind w:left="720" w:hanging="720"/>
      </w:pPr>
      <w:r>
        <w:lastRenderedPageBreak/>
        <w:t>50</w:t>
      </w:r>
      <w:r w:rsidR="00017F2D">
        <w:t>.</w:t>
      </w:r>
      <w:r w:rsidR="00017F2D">
        <w:tab/>
      </w:r>
      <w:r w:rsidR="00DD2BBD">
        <w:t xml:space="preserve">Duty is calculated in </w:t>
      </w:r>
      <w:r w:rsidR="00243A24">
        <w:t xml:space="preserve">three </w:t>
      </w:r>
      <w:r w:rsidR="00DD2BBD">
        <w:t>steps</w:t>
      </w:r>
      <w:r w:rsidR="00243A24">
        <w:t xml:space="preserve">: </w:t>
      </w:r>
    </w:p>
    <w:p w14:paraId="24C42BCE" w14:textId="587CDAE4" w:rsidR="00F57C18" w:rsidRPr="000035C5" w:rsidRDefault="00DD2BBD" w:rsidP="00F57C18">
      <w:pPr>
        <w:pStyle w:val="ListParagraph"/>
        <w:numPr>
          <w:ilvl w:val="0"/>
          <w:numId w:val="17"/>
        </w:numPr>
        <w:rPr>
          <w:rFonts w:asciiTheme="minorHAnsi" w:eastAsiaTheme="minorHAnsi" w:hAnsiTheme="minorHAnsi" w:cstheme="minorBidi"/>
          <w:sz w:val="22"/>
          <w:szCs w:val="22"/>
        </w:rPr>
      </w:pPr>
      <w:r w:rsidRPr="000035C5">
        <w:rPr>
          <w:rFonts w:asciiTheme="minorHAnsi" w:eastAsiaTheme="minorHAnsi" w:hAnsiTheme="minorHAnsi" w:cstheme="minorBidi"/>
          <w:sz w:val="22"/>
          <w:szCs w:val="22"/>
        </w:rPr>
        <w:t>First</w:t>
      </w:r>
      <w:r w:rsidR="00243A24" w:rsidRPr="000035C5">
        <w:rPr>
          <w:rFonts w:asciiTheme="minorHAnsi" w:eastAsiaTheme="minorHAnsi" w:hAnsiTheme="minorHAnsi" w:cstheme="minorBidi"/>
          <w:sz w:val="22"/>
          <w:szCs w:val="22"/>
        </w:rPr>
        <w:t>ly</w:t>
      </w:r>
      <w:r w:rsidRPr="000035C5">
        <w:rPr>
          <w:rFonts w:asciiTheme="minorHAnsi" w:eastAsiaTheme="minorHAnsi" w:hAnsiTheme="minorHAnsi" w:cstheme="minorBidi"/>
          <w:sz w:val="22"/>
          <w:szCs w:val="22"/>
        </w:rPr>
        <w:t xml:space="preserve">, </w:t>
      </w:r>
      <w:r w:rsidR="00B20116" w:rsidRPr="000035C5">
        <w:rPr>
          <w:rFonts w:asciiTheme="minorHAnsi" w:eastAsiaTheme="minorHAnsi" w:hAnsiTheme="minorHAnsi" w:cstheme="minorBidi"/>
          <w:sz w:val="22"/>
          <w:szCs w:val="22"/>
        </w:rPr>
        <w:t xml:space="preserve">the dutiable amount </w:t>
      </w:r>
      <w:r w:rsidRPr="000035C5">
        <w:rPr>
          <w:rFonts w:asciiTheme="minorHAnsi" w:eastAsiaTheme="minorHAnsi" w:hAnsiTheme="minorHAnsi" w:cstheme="minorBidi"/>
          <w:sz w:val="22"/>
          <w:szCs w:val="22"/>
        </w:rPr>
        <w:t xml:space="preserve">is calculated on the </w:t>
      </w:r>
      <w:r w:rsidR="00B20116" w:rsidRPr="000035C5">
        <w:rPr>
          <w:rFonts w:asciiTheme="minorHAnsi" w:eastAsiaTheme="minorHAnsi" w:hAnsiTheme="minorHAnsi" w:cstheme="minorBidi"/>
          <w:sz w:val="22"/>
          <w:szCs w:val="22"/>
        </w:rPr>
        <w:t>two acquisitions of 50</w:t>
      </w:r>
      <w:r w:rsidR="00584A25">
        <w:rPr>
          <w:rFonts w:asciiTheme="minorHAnsi" w:eastAsiaTheme="minorHAnsi" w:hAnsiTheme="minorHAnsi" w:cstheme="minorBidi"/>
          <w:sz w:val="22"/>
          <w:szCs w:val="22"/>
        </w:rPr>
        <w:t xml:space="preserve"> per cent</w:t>
      </w:r>
      <w:r w:rsidR="00B20116" w:rsidRPr="000035C5">
        <w:rPr>
          <w:rFonts w:asciiTheme="minorHAnsi" w:eastAsiaTheme="minorHAnsi" w:hAnsiTheme="minorHAnsi" w:cstheme="minorBidi"/>
          <w:sz w:val="22"/>
          <w:szCs w:val="22"/>
        </w:rPr>
        <w:t xml:space="preserve"> and 25</w:t>
      </w:r>
      <w:r w:rsidR="00584A25">
        <w:rPr>
          <w:rFonts w:asciiTheme="minorHAnsi" w:eastAsiaTheme="minorHAnsi" w:hAnsiTheme="minorHAnsi" w:cstheme="minorBidi"/>
          <w:sz w:val="22"/>
          <w:szCs w:val="22"/>
        </w:rPr>
        <w:t xml:space="preserve"> per </w:t>
      </w:r>
      <w:proofErr w:type="gramStart"/>
      <w:r w:rsidR="00584A25">
        <w:rPr>
          <w:rFonts w:asciiTheme="minorHAnsi" w:eastAsiaTheme="minorHAnsi" w:hAnsiTheme="minorHAnsi" w:cstheme="minorBidi"/>
          <w:sz w:val="22"/>
          <w:szCs w:val="22"/>
        </w:rPr>
        <w:t>cent</w:t>
      </w:r>
      <w:r w:rsidR="00F57C18" w:rsidRPr="000035C5">
        <w:rPr>
          <w:rFonts w:asciiTheme="minorHAnsi" w:eastAsiaTheme="minorHAnsi" w:hAnsiTheme="minorHAnsi" w:cstheme="minorBidi"/>
          <w:sz w:val="22"/>
          <w:szCs w:val="22"/>
        </w:rPr>
        <w:t>;</w:t>
      </w:r>
      <w:proofErr w:type="gramEnd"/>
      <w:r w:rsidR="00F57C18" w:rsidRPr="000035C5">
        <w:rPr>
          <w:rFonts w:asciiTheme="minorHAnsi" w:eastAsiaTheme="minorHAnsi" w:hAnsiTheme="minorHAnsi" w:cstheme="minorBidi"/>
          <w:sz w:val="22"/>
          <w:szCs w:val="22"/>
        </w:rPr>
        <w:t xml:space="preserve"> </w:t>
      </w:r>
    </w:p>
    <w:p w14:paraId="1947F63B" w14:textId="3ABD7A1C" w:rsidR="00243A24" w:rsidRPr="000035C5" w:rsidRDefault="00F57C18" w:rsidP="000035C5">
      <w:pPr>
        <w:pStyle w:val="ListParagraph"/>
        <w:numPr>
          <w:ilvl w:val="0"/>
          <w:numId w:val="17"/>
        </w:numPr>
        <w:rPr>
          <w:szCs w:val="22"/>
        </w:rPr>
      </w:pPr>
      <w:r w:rsidRPr="000035C5">
        <w:rPr>
          <w:rFonts w:asciiTheme="minorHAnsi" w:eastAsiaTheme="minorHAnsi" w:hAnsiTheme="minorHAnsi" w:cstheme="minorBidi"/>
          <w:sz w:val="22"/>
          <w:szCs w:val="22"/>
        </w:rPr>
        <w:t>Second</w:t>
      </w:r>
      <w:r w:rsidR="00243A24" w:rsidRPr="000035C5">
        <w:rPr>
          <w:rFonts w:asciiTheme="minorHAnsi" w:eastAsiaTheme="minorHAnsi" w:hAnsiTheme="minorHAnsi" w:cstheme="minorBidi"/>
          <w:sz w:val="22"/>
          <w:szCs w:val="22"/>
        </w:rPr>
        <w:t>ly</w:t>
      </w:r>
      <w:r w:rsidRPr="000035C5">
        <w:rPr>
          <w:rFonts w:asciiTheme="minorHAnsi" w:eastAsiaTheme="minorHAnsi" w:hAnsiTheme="minorHAnsi" w:cstheme="minorBidi"/>
          <w:sz w:val="22"/>
          <w:szCs w:val="22"/>
        </w:rPr>
        <w:t>,</w:t>
      </w:r>
      <w:r w:rsidR="00B20116" w:rsidRPr="000035C5">
        <w:rPr>
          <w:rFonts w:asciiTheme="minorHAnsi" w:eastAsiaTheme="minorHAnsi" w:hAnsiTheme="minorHAnsi" w:cstheme="minorBidi"/>
          <w:sz w:val="22"/>
          <w:szCs w:val="22"/>
        </w:rPr>
        <w:t xml:space="preserve"> duty is calculated using the </w:t>
      </w:r>
      <w:r w:rsidRPr="000035C5">
        <w:rPr>
          <w:rFonts w:asciiTheme="minorHAnsi" w:eastAsiaTheme="minorHAnsi" w:hAnsiTheme="minorHAnsi" w:cstheme="minorBidi"/>
          <w:sz w:val="22"/>
          <w:szCs w:val="22"/>
        </w:rPr>
        <w:t xml:space="preserve">determined rate on 1 July 2013, </w:t>
      </w:r>
      <w:r w:rsidR="00B20116" w:rsidRPr="000035C5">
        <w:rPr>
          <w:rFonts w:asciiTheme="minorHAnsi" w:eastAsiaTheme="minorHAnsi" w:hAnsiTheme="minorHAnsi" w:cstheme="minorBidi"/>
          <w:sz w:val="22"/>
          <w:szCs w:val="22"/>
        </w:rPr>
        <w:t xml:space="preserve">date of the last relevant acquisition </w:t>
      </w:r>
      <w:r w:rsidR="00DD2BBD" w:rsidRPr="000035C5">
        <w:rPr>
          <w:rFonts w:asciiTheme="minorHAnsi" w:eastAsiaTheme="minorHAnsi" w:hAnsiTheme="minorHAnsi" w:cstheme="minorBidi"/>
          <w:sz w:val="22"/>
          <w:szCs w:val="22"/>
        </w:rPr>
        <w:t xml:space="preserve">which totals $29,600. </w:t>
      </w:r>
    </w:p>
    <w:p w14:paraId="6E3AD546" w14:textId="5D45A1E5" w:rsidR="00DD2BBD" w:rsidRPr="00B80A00" w:rsidRDefault="00DD2BBD" w:rsidP="00584A25">
      <w:pPr>
        <w:pStyle w:val="ListParagraph"/>
        <w:numPr>
          <w:ilvl w:val="0"/>
          <w:numId w:val="17"/>
        </w:numPr>
        <w:spacing w:after="160"/>
        <w:ind w:left="1434" w:hanging="357"/>
      </w:pPr>
      <w:r w:rsidRPr="00B80A00">
        <w:rPr>
          <w:rFonts w:asciiTheme="minorHAnsi" w:eastAsiaTheme="minorHAnsi" w:hAnsiTheme="minorHAnsi" w:cstheme="minorBidi"/>
          <w:sz w:val="22"/>
          <w:szCs w:val="22"/>
        </w:rPr>
        <w:t xml:space="preserve">The </w:t>
      </w:r>
      <w:r w:rsidR="00243A24" w:rsidRPr="00B80A00">
        <w:rPr>
          <w:rFonts w:asciiTheme="minorHAnsi" w:eastAsiaTheme="minorHAnsi" w:hAnsiTheme="minorHAnsi" w:cstheme="minorBidi"/>
          <w:sz w:val="22"/>
          <w:szCs w:val="22"/>
        </w:rPr>
        <w:t xml:space="preserve">third </w:t>
      </w:r>
      <w:r w:rsidRPr="00B80A00">
        <w:rPr>
          <w:rFonts w:asciiTheme="minorHAnsi" w:eastAsiaTheme="minorHAnsi" w:hAnsiTheme="minorHAnsi" w:cstheme="minorBidi"/>
          <w:sz w:val="22"/>
          <w:szCs w:val="22"/>
        </w:rPr>
        <w:t xml:space="preserve">step is to reduce the duty payable by the duty that Julie previously paid on her 50 per cent interest acquired on 18 August 2012, which was $18,050. The balance </w:t>
      </w:r>
      <w:r w:rsidR="00916330" w:rsidRPr="00B80A00">
        <w:rPr>
          <w:rFonts w:asciiTheme="minorHAnsi" w:eastAsiaTheme="minorHAnsi" w:hAnsiTheme="minorHAnsi" w:cstheme="minorBidi"/>
          <w:sz w:val="22"/>
          <w:szCs w:val="22"/>
        </w:rPr>
        <w:t xml:space="preserve">of $11,550 </w:t>
      </w:r>
      <w:r w:rsidRPr="00B80A00">
        <w:rPr>
          <w:rFonts w:asciiTheme="minorHAnsi" w:eastAsiaTheme="minorHAnsi" w:hAnsiTheme="minorHAnsi" w:cstheme="minorBidi"/>
          <w:sz w:val="22"/>
          <w:szCs w:val="22"/>
        </w:rPr>
        <w:t xml:space="preserve">is the amount of duty payable on Julie’s acquisition on 1 July 2013. </w:t>
      </w:r>
    </w:p>
    <w:p w14:paraId="34367988" w14:textId="5360BBEC" w:rsidR="00DD2BBD" w:rsidRPr="003645E0" w:rsidRDefault="00C138F2" w:rsidP="00DD2BBD">
      <w:r>
        <w:t>5</w:t>
      </w:r>
      <w:r w:rsidR="00243A24">
        <w:t>1</w:t>
      </w:r>
      <w:r w:rsidR="00017F2D">
        <w:t>.</w:t>
      </w:r>
      <w:r w:rsidR="00017F2D">
        <w:tab/>
      </w:r>
      <w:bookmarkStart w:id="4" w:name="_Hlk73715476"/>
      <w:r w:rsidR="00DD2BBD" w:rsidRPr="003645E0">
        <w:t>Duty Calculation</w:t>
      </w:r>
    </w:p>
    <w:p w14:paraId="222D5186" w14:textId="77777777" w:rsidR="006C6F4A" w:rsidRPr="006C6F4A" w:rsidRDefault="006C6F4A" w:rsidP="006C6F4A">
      <w:pPr>
        <w:pStyle w:val="ListParagraph"/>
        <w:numPr>
          <w:ilvl w:val="0"/>
          <w:numId w:val="10"/>
        </w:numPr>
        <w:rPr>
          <w:sz w:val="22"/>
          <w:szCs w:val="22"/>
        </w:rPr>
      </w:pPr>
      <w:r w:rsidRPr="006C6F4A">
        <w:rPr>
          <w:sz w:val="22"/>
          <w:szCs w:val="22"/>
        </w:rPr>
        <w:t>Dutiable amount = Interest acquired in the landholder as a percentage x Unencumbered value of landholdings in the ACT</w:t>
      </w:r>
    </w:p>
    <w:p w14:paraId="30A9EBD9" w14:textId="77777777" w:rsidR="002B100E" w:rsidRDefault="00DD2BBD" w:rsidP="00D146CE">
      <w:pPr>
        <w:pStyle w:val="ListParagraph"/>
        <w:numPr>
          <w:ilvl w:val="0"/>
          <w:numId w:val="10"/>
        </w:numPr>
        <w:rPr>
          <w:sz w:val="22"/>
          <w:szCs w:val="22"/>
        </w:rPr>
      </w:pPr>
      <w:r w:rsidRPr="003645E0">
        <w:rPr>
          <w:sz w:val="22"/>
          <w:szCs w:val="22"/>
        </w:rPr>
        <w:t>Dutiable amount</w:t>
      </w:r>
      <w:r w:rsidR="002B100E">
        <w:rPr>
          <w:sz w:val="22"/>
          <w:szCs w:val="22"/>
        </w:rPr>
        <w:t xml:space="preserve"> – 18 August 2012 </w:t>
      </w:r>
    </w:p>
    <w:p w14:paraId="426434FF" w14:textId="35CA341E" w:rsidR="00DD2BBD" w:rsidRDefault="00DD2BBD" w:rsidP="002B100E">
      <w:pPr>
        <w:pStyle w:val="ListParagraph"/>
        <w:numPr>
          <w:ilvl w:val="1"/>
          <w:numId w:val="10"/>
        </w:numPr>
        <w:rPr>
          <w:sz w:val="22"/>
          <w:szCs w:val="22"/>
        </w:rPr>
      </w:pPr>
      <w:r w:rsidRPr="003645E0">
        <w:rPr>
          <w:sz w:val="22"/>
          <w:szCs w:val="22"/>
        </w:rPr>
        <w:t>= 50</w:t>
      </w:r>
      <w:r w:rsidR="00584A25">
        <w:rPr>
          <w:sz w:val="22"/>
          <w:szCs w:val="22"/>
        </w:rPr>
        <w:t xml:space="preserve"> per cent </w:t>
      </w:r>
      <w:r w:rsidR="00D146CE" w:rsidRPr="003645E0">
        <w:rPr>
          <w:rFonts w:cstheme="minorHAnsi"/>
          <w:sz w:val="22"/>
          <w:szCs w:val="22"/>
        </w:rPr>
        <w:t>×</w:t>
      </w:r>
      <w:r w:rsidR="00D146CE" w:rsidRPr="003645E0">
        <w:rPr>
          <w:sz w:val="22"/>
          <w:szCs w:val="22"/>
        </w:rPr>
        <w:t xml:space="preserve"> $1 million </w:t>
      </w:r>
    </w:p>
    <w:p w14:paraId="6A416B1B" w14:textId="6949F674" w:rsidR="002B100E" w:rsidRPr="000035C5" w:rsidRDefault="002B100E" w:rsidP="000035C5">
      <w:pPr>
        <w:pStyle w:val="ListParagraph"/>
        <w:numPr>
          <w:ilvl w:val="1"/>
          <w:numId w:val="10"/>
        </w:numPr>
        <w:rPr>
          <w:sz w:val="22"/>
          <w:szCs w:val="22"/>
        </w:rPr>
      </w:pPr>
      <w:r>
        <w:rPr>
          <w:sz w:val="22"/>
          <w:szCs w:val="22"/>
        </w:rPr>
        <w:t>= $500,000</w:t>
      </w:r>
    </w:p>
    <w:p w14:paraId="5649C190" w14:textId="77777777" w:rsidR="002B100E" w:rsidRDefault="00DD2BBD" w:rsidP="003645E0">
      <w:pPr>
        <w:pStyle w:val="ListParagraph"/>
        <w:numPr>
          <w:ilvl w:val="0"/>
          <w:numId w:val="10"/>
        </w:numPr>
        <w:rPr>
          <w:sz w:val="22"/>
          <w:szCs w:val="22"/>
        </w:rPr>
      </w:pPr>
      <w:r w:rsidRPr="003645E0">
        <w:rPr>
          <w:sz w:val="22"/>
          <w:szCs w:val="22"/>
        </w:rPr>
        <w:t>Dutiable amount</w:t>
      </w:r>
      <w:r w:rsidR="002B100E">
        <w:rPr>
          <w:sz w:val="22"/>
          <w:szCs w:val="22"/>
        </w:rPr>
        <w:t xml:space="preserve"> – 1 July 2013 </w:t>
      </w:r>
    </w:p>
    <w:p w14:paraId="785EDB04" w14:textId="293E4342" w:rsidR="00DD2BBD" w:rsidRDefault="00DD2BBD" w:rsidP="002B100E">
      <w:pPr>
        <w:pStyle w:val="ListParagraph"/>
        <w:numPr>
          <w:ilvl w:val="1"/>
          <w:numId w:val="10"/>
        </w:numPr>
        <w:rPr>
          <w:sz w:val="22"/>
          <w:szCs w:val="22"/>
        </w:rPr>
      </w:pPr>
      <w:r w:rsidRPr="003645E0">
        <w:rPr>
          <w:sz w:val="22"/>
          <w:szCs w:val="22"/>
        </w:rPr>
        <w:t xml:space="preserve"> =</w:t>
      </w:r>
      <w:r w:rsidR="002B100E">
        <w:rPr>
          <w:sz w:val="22"/>
          <w:szCs w:val="22"/>
        </w:rPr>
        <w:t xml:space="preserve"> 25</w:t>
      </w:r>
      <w:r w:rsidR="00584A25">
        <w:rPr>
          <w:sz w:val="22"/>
          <w:szCs w:val="22"/>
        </w:rPr>
        <w:t xml:space="preserve"> per cent </w:t>
      </w:r>
      <w:r w:rsidR="002B100E">
        <w:rPr>
          <w:sz w:val="22"/>
          <w:szCs w:val="22"/>
        </w:rPr>
        <w:t xml:space="preserve">x $1 million </w:t>
      </w:r>
      <w:r w:rsidRPr="003645E0">
        <w:rPr>
          <w:sz w:val="22"/>
          <w:szCs w:val="22"/>
        </w:rPr>
        <w:t xml:space="preserve"> </w:t>
      </w:r>
    </w:p>
    <w:p w14:paraId="303B3D12" w14:textId="4BC49E37" w:rsidR="002B100E" w:rsidRDefault="002B100E" w:rsidP="002B100E">
      <w:pPr>
        <w:pStyle w:val="ListParagraph"/>
        <w:numPr>
          <w:ilvl w:val="1"/>
          <w:numId w:val="10"/>
        </w:numPr>
        <w:rPr>
          <w:sz w:val="22"/>
          <w:szCs w:val="22"/>
        </w:rPr>
      </w:pPr>
      <w:r>
        <w:rPr>
          <w:sz w:val="22"/>
          <w:szCs w:val="22"/>
        </w:rPr>
        <w:t>= $250,000</w:t>
      </w:r>
    </w:p>
    <w:p w14:paraId="23F50DD6" w14:textId="5C86FA40" w:rsidR="002B100E" w:rsidRDefault="002B100E" w:rsidP="002B100E">
      <w:pPr>
        <w:pStyle w:val="ListParagraph"/>
        <w:numPr>
          <w:ilvl w:val="0"/>
          <w:numId w:val="10"/>
        </w:numPr>
        <w:rPr>
          <w:sz w:val="22"/>
          <w:szCs w:val="22"/>
        </w:rPr>
      </w:pPr>
      <w:r>
        <w:rPr>
          <w:sz w:val="22"/>
          <w:szCs w:val="22"/>
        </w:rPr>
        <w:t>Aggregated dutiable amounts - 1 July 2013</w:t>
      </w:r>
    </w:p>
    <w:p w14:paraId="74F9277B" w14:textId="2602DE24" w:rsidR="002B100E" w:rsidRDefault="00C4073C" w:rsidP="002B100E">
      <w:pPr>
        <w:pStyle w:val="ListParagraph"/>
        <w:numPr>
          <w:ilvl w:val="1"/>
          <w:numId w:val="10"/>
        </w:numPr>
        <w:rPr>
          <w:sz w:val="22"/>
          <w:szCs w:val="22"/>
        </w:rPr>
      </w:pPr>
      <w:r>
        <w:rPr>
          <w:sz w:val="22"/>
          <w:szCs w:val="22"/>
        </w:rPr>
        <w:t xml:space="preserve">= </w:t>
      </w:r>
      <w:r w:rsidR="002B100E">
        <w:rPr>
          <w:sz w:val="22"/>
          <w:szCs w:val="22"/>
        </w:rPr>
        <w:t>$</w:t>
      </w:r>
      <w:r>
        <w:rPr>
          <w:sz w:val="22"/>
          <w:szCs w:val="22"/>
        </w:rPr>
        <w:t>500,000 + $250,000</w:t>
      </w:r>
    </w:p>
    <w:p w14:paraId="6720946E" w14:textId="316A19D7" w:rsidR="00C4073C" w:rsidRPr="003645E0" w:rsidRDefault="00C4073C" w:rsidP="000035C5">
      <w:pPr>
        <w:pStyle w:val="ListParagraph"/>
        <w:numPr>
          <w:ilvl w:val="1"/>
          <w:numId w:val="10"/>
        </w:numPr>
        <w:rPr>
          <w:sz w:val="22"/>
          <w:szCs w:val="22"/>
        </w:rPr>
      </w:pPr>
      <w:r>
        <w:rPr>
          <w:sz w:val="22"/>
          <w:szCs w:val="22"/>
        </w:rPr>
        <w:t>= $750,000</w:t>
      </w:r>
    </w:p>
    <w:p w14:paraId="602F86A5" w14:textId="3C9AC81A" w:rsidR="00DD2BBD" w:rsidRPr="003645E0" w:rsidRDefault="00DD2BBD" w:rsidP="003645E0">
      <w:pPr>
        <w:pStyle w:val="ListParagraph"/>
        <w:numPr>
          <w:ilvl w:val="0"/>
          <w:numId w:val="10"/>
        </w:numPr>
        <w:rPr>
          <w:sz w:val="22"/>
          <w:szCs w:val="22"/>
        </w:rPr>
      </w:pPr>
      <w:r w:rsidRPr="003645E0">
        <w:rPr>
          <w:sz w:val="22"/>
          <w:szCs w:val="22"/>
        </w:rPr>
        <w:t xml:space="preserve">Duty = $750,000 </w:t>
      </w:r>
      <w:r w:rsidR="00770C87" w:rsidRPr="003645E0">
        <w:rPr>
          <w:rFonts w:cstheme="minorHAnsi"/>
          <w:sz w:val="22"/>
          <w:szCs w:val="22"/>
        </w:rPr>
        <w:t>×</w:t>
      </w:r>
      <w:r w:rsidRPr="003645E0">
        <w:rPr>
          <w:sz w:val="22"/>
          <w:szCs w:val="22"/>
        </w:rPr>
        <w:t xml:space="preserve"> determined rate </w:t>
      </w:r>
      <w:proofErr w:type="gramStart"/>
      <w:r w:rsidRPr="003645E0">
        <w:rPr>
          <w:sz w:val="22"/>
          <w:szCs w:val="22"/>
        </w:rPr>
        <w:t>at</w:t>
      </w:r>
      <w:proofErr w:type="gramEnd"/>
      <w:r w:rsidRPr="003645E0">
        <w:rPr>
          <w:sz w:val="22"/>
          <w:szCs w:val="22"/>
        </w:rPr>
        <w:t xml:space="preserve"> 1 July 2013</w:t>
      </w:r>
      <w:r w:rsidR="00A2376B">
        <w:rPr>
          <w:rStyle w:val="FootnoteReference"/>
          <w:sz w:val="22"/>
          <w:szCs w:val="22"/>
        </w:rPr>
        <w:footnoteReference w:id="14"/>
      </w:r>
      <w:r w:rsidRPr="003645E0">
        <w:rPr>
          <w:sz w:val="22"/>
          <w:szCs w:val="22"/>
        </w:rPr>
        <w:t xml:space="preserve"> </w:t>
      </w:r>
    </w:p>
    <w:p w14:paraId="23E0E4CD" w14:textId="77777777" w:rsidR="00DD2BBD" w:rsidRPr="003645E0" w:rsidRDefault="00DD2BBD" w:rsidP="003645E0">
      <w:pPr>
        <w:pStyle w:val="ListParagraph"/>
        <w:numPr>
          <w:ilvl w:val="0"/>
          <w:numId w:val="10"/>
        </w:numPr>
        <w:rPr>
          <w:sz w:val="22"/>
          <w:szCs w:val="22"/>
        </w:rPr>
      </w:pPr>
      <w:r w:rsidRPr="003645E0">
        <w:rPr>
          <w:sz w:val="22"/>
          <w:szCs w:val="22"/>
        </w:rPr>
        <w:t>Duty = $29,600</w:t>
      </w:r>
    </w:p>
    <w:p w14:paraId="3D836AA5" w14:textId="77777777" w:rsidR="00DD2BBD" w:rsidRPr="003645E0" w:rsidRDefault="00DD2BBD" w:rsidP="003645E0">
      <w:pPr>
        <w:pStyle w:val="ListParagraph"/>
        <w:numPr>
          <w:ilvl w:val="0"/>
          <w:numId w:val="10"/>
        </w:numPr>
        <w:rPr>
          <w:sz w:val="22"/>
          <w:szCs w:val="22"/>
        </w:rPr>
      </w:pPr>
      <w:r w:rsidRPr="003645E0">
        <w:rPr>
          <w:sz w:val="22"/>
          <w:szCs w:val="22"/>
        </w:rPr>
        <w:t>Duty reduction = $29,600 - $18,050 (duty previously paid)</w:t>
      </w:r>
    </w:p>
    <w:p w14:paraId="73C8832D" w14:textId="115C3EC4" w:rsidR="00DD2BBD" w:rsidRDefault="00DD2BBD" w:rsidP="003645E0">
      <w:pPr>
        <w:pStyle w:val="ListParagraph"/>
        <w:numPr>
          <w:ilvl w:val="0"/>
          <w:numId w:val="10"/>
        </w:numPr>
        <w:rPr>
          <w:sz w:val="22"/>
          <w:szCs w:val="22"/>
        </w:rPr>
      </w:pPr>
      <w:r w:rsidRPr="003645E0">
        <w:rPr>
          <w:sz w:val="22"/>
          <w:szCs w:val="22"/>
        </w:rPr>
        <w:t>Duty payable on 1 July 2013 acquisition = $11,550</w:t>
      </w:r>
    </w:p>
    <w:p w14:paraId="1AE08F04" w14:textId="77777777" w:rsidR="00051B48" w:rsidRPr="0068697C" w:rsidRDefault="00051B48" w:rsidP="0068697C">
      <w:pPr>
        <w:pStyle w:val="ListParagraph"/>
        <w:ind w:left="1080"/>
        <w:rPr>
          <w:sz w:val="18"/>
          <w:szCs w:val="18"/>
        </w:rPr>
      </w:pPr>
    </w:p>
    <w:bookmarkEnd w:id="4"/>
    <w:p w14:paraId="15D6D911" w14:textId="53DC1A57" w:rsidR="00DD2BBD" w:rsidRPr="00C32CDC" w:rsidRDefault="00DD2BBD" w:rsidP="00DD2BBD">
      <w:pPr>
        <w:rPr>
          <w:b/>
          <w:bCs/>
          <w:i/>
          <w:iCs/>
        </w:rPr>
      </w:pPr>
      <w:r w:rsidRPr="00C32CDC">
        <w:rPr>
          <w:b/>
          <w:bCs/>
          <w:i/>
          <w:iCs/>
        </w:rPr>
        <w:t xml:space="preserve">Example </w:t>
      </w:r>
      <w:r>
        <w:rPr>
          <w:b/>
          <w:bCs/>
          <w:i/>
          <w:iCs/>
        </w:rPr>
        <w:t>6</w:t>
      </w:r>
      <w:r w:rsidRPr="00C32CDC">
        <w:rPr>
          <w:b/>
          <w:bCs/>
          <w:i/>
          <w:iCs/>
        </w:rPr>
        <w:t xml:space="preserve"> – </w:t>
      </w:r>
      <w:r w:rsidR="00DC70F6">
        <w:rPr>
          <w:b/>
          <w:bCs/>
        </w:rPr>
        <w:t>Multiple Acquisitions and Sales in a Relevant Period</w:t>
      </w:r>
      <w:r w:rsidRPr="00C32CDC">
        <w:rPr>
          <w:b/>
          <w:bCs/>
          <w:i/>
          <w:iCs/>
        </w:rPr>
        <w:t xml:space="preserve"> </w:t>
      </w:r>
    </w:p>
    <w:p w14:paraId="5D4583F8" w14:textId="48E63445" w:rsidR="00DD2BBD" w:rsidRDefault="002079C1">
      <w:pPr>
        <w:ind w:left="720" w:hanging="720"/>
      </w:pPr>
      <w:r>
        <w:t>5</w:t>
      </w:r>
      <w:r w:rsidR="00243A24">
        <w:t>2</w:t>
      </w:r>
      <w:r w:rsidR="003645E0">
        <w:t>.</w:t>
      </w:r>
      <w:r w:rsidR="003645E0">
        <w:tab/>
      </w:r>
      <w:r w:rsidR="00DD2BBD">
        <w:t xml:space="preserve">On 1 July 2020, Tom made a relevant acquisition when he acquired </w:t>
      </w:r>
      <w:r w:rsidR="00AF43B5">
        <w:t xml:space="preserve">80 </w:t>
      </w:r>
      <w:r w:rsidR="00DD2BBD">
        <w:t xml:space="preserve">per cent of the shareholdings in Company B Pty Ltd </w:t>
      </w:r>
      <w:r w:rsidR="006B3F0F">
        <w:t>(‘Company B’)</w:t>
      </w:r>
      <w:r w:rsidR="00916330">
        <w:t>,</w:t>
      </w:r>
      <w:r w:rsidR="006B3F0F">
        <w:t xml:space="preserve"> </w:t>
      </w:r>
      <w:r w:rsidR="00DD2BBD">
        <w:t xml:space="preserve">who owns land in the ACT </w:t>
      </w:r>
      <w:r w:rsidR="006B3F0F">
        <w:t xml:space="preserve">valued at </w:t>
      </w:r>
      <w:r w:rsidR="00DD2BBD">
        <w:t>$3.2</w:t>
      </w:r>
      <w:r w:rsidR="00090234">
        <w:t> </w:t>
      </w:r>
      <w:r w:rsidR="00DD2BBD">
        <w:t>million. Tom lodged an acquisition statement and paid $</w:t>
      </w:r>
      <w:r w:rsidR="00B06316">
        <w:t>128,000</w:t>
      </w:r>
      <w:r w:rsidR="00DD2BBD">
        <w:t xml:space="preserve"> in landholder duty.</w:t>
      </w:r>
    </w:p>
    <w:p w14:paraId="34FB7EC5" w14:textId="5398628D" w:rsidR="00DD2BBD" w:rsidRDefault="002079C1" w:rsidP="004B3B98">
      <w:pPr>
        <w:ind w:left="720" w:hanging="720"/>
      </w:pPr>
      <w:r>
        <w:t>5</w:t>
      </w:r>
      <w:r w:rsidR="00243A24">
        <w:t>3</w:t>
      </w:r>
      <w:r w:rsidR="003645E0">
        <w:t>.</w:t>
      </w:r>
      <w:r w:rsidR="003645E0">
        <w:tab/>
      </w:r>
      <w:r w:rsidR="00DD2BBD">
        <w:t>On 9 December 2020, Company B purchased an additional parcel of land in the ACT, increasing the value of their landholdings to $4</w:t>
      </w:r>
      <w:r w:rsidR="00B06316">
        <w:t>.0</w:t>
      </w:r>
      <w:r w:rsidR="00DD2BBD">
        <w:t xml:space="preserve"> million.</w:t>
      </w:r>
      <w:r w:rsidR="00584A25">
        <w:t xml:space="preserve"> At the same time, Company B </w:t>
      </w:r>
      <w:r w:rsidR="00AF43B5">
        <w:t>issu</w:t>
      </w:r>
      <w:r w:rsidR="00584A25">
        <w:t xml:space="preserve">ed </w:t>
      </w:r>
      <w:r w:rsidR="00AF43B5">
        <w:t xml:space="preserve">new equity to third parties. Tom’s interest </w:t>
      </w:r>
      <w:r w:rsidR="00B06316">
        <w:t xml:space="preserve">in Company B </w:t>
      </w:r>
      <w:r w:rsidR="00AF43B5">
        <w:t>dropped to 40</w:t>
      </w:r>
      <w:r w:rsidR="005B4DF2">
        <w:t xml:space="preserve"> per cent</w:t>
      </w:r>
      <w:r w:rsidR="00AF43B5">
        <w:t xml:space="preserve">. </w:t>
      </w:r>
    </w:p>
    <w:p w14:paraId="0AC09C56" w14:textId="49A54F51" w:rsidR="00DD2BBD" w:rsidRDefault="002079C1" w:rsidP="004B3B98">
      <w:pPr>
        <w:ind w:left="720" w:hanging="720"/>
      </w:pPr>
      <w:r>
        <w:t>5</w:t>
      </w:r>
      <w:r w:rsidR="00243A24">
        <w:t>4</w:t>
      </w:r>
      <w:r w:rsidR="003645E0">
        <w:t>.</w:t>
      </w:r>
      <w:r w:rsidR="003645E0">
        <w:tab/>
      </w:r>
      <w:r w:rsidR="00DD2BBD">
        <w:t xml:space="preserve">On 10 January 2021, Tom made a further acquisition in Company B, when he purchased </w:t>
      </w:r>
      <w:r w:rsidR="00AF43B5">
        <w:t>45</w:t>
      </w:r>
      <w:r w:rsidR="00DD2BBD">
        <w:t xml:space="preserve"> per cent of their shareholdings. If Company B was wound up on 10 January 2021, Tom would receive </w:t>
      </w:r>
      <w:r w:rsidR="00AF43B5">
        <w:t xml:space="preserve">85 </w:t>
      </w:r>
      <w:r w:rsidR="00DD2BBD">
        <w:t xml:space="preserve">per cent of their property. </w:t>
      </w:r>
    </w:p>
    <w:p w14:paraId="5F4A1F17" w14:textId="7CAD6A83" w:rsidR="00DD2BBD" w:rsidRDefault="00641B79" w:rsidP="004B3B98">
      <w:pPr>
        <w:ind w:left="720" w:hanging="720"/>
      </w:pPr>
      <w:r>
        <w:t>5</w:t>
      </w:r>
      <w:r w:rsidR="00243A24">
        <w:t>5</w:t>
      </w:r>
      <w:r w:rsidR="003645E0">
        <w:t>.</w:t>
      </w:r>
      <w:r w:rsidR="003645E0">
        <w:tab/>
      </w:r>
      <w:r w:rsidR="00DD2BBD">
        <w:t xml:space="preserve">Duty is calculated in two steps. First, </w:t>
      </w:r>
      <w:r w:rsidR="00BB6F40">
        <w:t xml:space="preserve">the aggregated dutiable amount </w:t>
      </w:r>
      <w:r w:rsidR="00DD2BBD">
        <w:t xml:space="preserve">is calculated </w:t>
      </w:r>
      <w:r w:rsidR="00BB6F40">
        <w:t xml:space="preserve">by the addition </w:t>
      </w:r>
      <w:proofErr w:type="gramStart"/>
      <w:r w:rsidR="00BB6F40">
        <w:t>of</w:t>
      </w:r>
      <w:r w:rsidR="00584A25">
        <w:t>:</w:t>
      </w:r>
      <w:proofErr w:type="gramEnd"/>
      <w:r w:rsidR="00BB6F40">
        <w:t xml:space="preserve"> </w:t>
      </w:r>
      <w:r w:rsidR="00B06316">
        <w:t>8</w:t>
      </w:r>
      <w:r w:rsidR="00BB6F40">
        <w:t>0</w:t>
      </w:r>
      <w:r w:rsidR="00DD2BBD">
        <w:t xml:space="preserve"> per cent </w:t>
      </w:r>
      <w:r w:rsidR="00BB6F40">
        <w:t>multiplied by the</w:t>
      </w:r>
      <w:r w:rsidR="00DD2BBD">
        <w:t xml:space="preserve"> unencumbered value of the landholdings at the date of the </w:t>
      </w:r>
      <w:r w:rsidR="00BB6F40">
        <w:t>first</w:t>
      </w:r>
      <w:r w:rsidR="00DD2BBD">
        <w:t xml:space="preserve"> acquisition</w:t>
      </w:r>
      <w:r w:rsidR="00BB6F40">
        <w:t xml:space="preserve"> ($3.2</w:t>
      </w:r>
      <w:r w:rsidR="00B06316">
        <w:t>0</w:t>
      </w:r>
      <w:r w:rsidR="00BB6F40">
        <w:t>M)</w:t>
      </w:r>
      <w:r w:rsidR="00584A25">
        <w:t xml:space="preserve">; </w:t>
      </w:r>
      <w:r w:rsidR="00B06316">
        <w:t>4</w:t>
      </w:r>
      <w:r w:rsidR="00BB6F40">
        <w:t>5</w:t>
      </w:r>
      <w:r w:rsidR="00B06316">
        <w:t xml:space="preserve"> per</w:t>
      </w:r>
      <w:r w:rsidR="00584A25">
        <w:t xml:space="preserve"> </w:t>
      </w:r>
      <w:r w:rsidR="00B06316">
        <w:t>cent</w:t>
      </w:r>
      <w:r w:rsidR="00BB6F40">
        <w:t xml:space="preserve"> mul</w:t>
      </w:r>
      <w:r w:rsidR="00204EDA">
        <w:t>t</w:t>
      </w:r>
      <w:r w:rsidR="00BB6F40">
        <w:t>ipl</w:t>
      </w:r>
      <w:r w:rsidR="00584A25">
        <w:t>ied</w:t>
      </w:r>
      <w:r w:rsidR="00BB6F40">
        <w:t xml:space="preserve"> it by the unencumbered value at the time of t</w:t>
      </w:r>
      <w:r w:rsidR="00584A25">
        <w:t xml:space="preserve">he second </w:t>
      </w:r>
      <w:r w:rsidR="00BB6F40">
        <w:t>acquisition ($4</w:t>
      </w:r>
      <w:r w:rsidR="00B06316">
        <w:t>.00</w:t>
      </w:r>
      <w:r w:rsidR="00BB6F40">
        <w:t xml:space="preserve">M). </w:t>
      </w:r>
    </w:p>
    <w:p w14:paraId="1A9F4CE2" w14:textId="1FB76387" w:rsidR="00A05592" w:rsidRDefault="00A05592" w:rsidP="004B3B98">
      <w:pPr>
        <w:ind w:left="720" w:hanging="720"/>
      </w:pPr>
      <w:r>
        <w:t>5</w:t>
      </w:r>
      <w:r w:rsidR="00243A24">
        <w:t>6</w:t>
      </w:r>
      <w:r>
        <w:t xml:space="preserve">. </w:t>
      </w:r>
      <w:r>
        <w:tab/>
      </w:r>
      <w:r w:rsidRPr="002079C1">
        <w:t xml:space="preserve">It should be noted that </w:t>
      </w:r>
      <w:r w:rsidR="00B80A00">
        <w:t xml:space="preserve">for the existing holder, </w:t>
      </w:r>
      <w:r w:rsidRPr="002079C1">
        <w:t>sales</w:t>
      </w:r>
      <w:r w:rsidR="00D46244" w:rsidRPr="000035C5">
        <w:t xml:space="preserve"> (or reductions)</w:t>
      </w:r>
      <w:r w:rsidRPr="002079C1">
        <w:t xml:space="preserve"> </w:t>
      </w:r>
      <w:r w:rsidR="00D46244" w:rsidRPr="000035C5">
        <w:t xml:space="preserve">of interests </w:t>
      </w:r>
      <w:proofErr w:type="gramStart"/>
      <w:r w:rsidRPr="002079C1">
        <w:t>ha</w:t>
      </w:r>
      <w:r w:rsidR="00D46244" w:rsidRPr="000035C5">
        <w:t>s</w:t>
      </w:r>
      <w:proofErr w:type="gramEnd"/>
      <w:r w:rsidRPr="002079C1">
        <w:t xml:space="preserve"> no impact upon Landholder Duty calculations.</w:t>
      </w:r>
      <w:r>
        <w:t xml:space="preserve"> </w:t>
      </w:r>
    </w:p>
    <w:p w14:paraId="0A7F133F" w14:textId="18578937" w:rsidR="00DD2BBD" w:rsidRDefault="00A05592" w:rsidP="004B3B98">
      <w:pPr>
        <w:ind w:left="720" w:hanging="720"/>
      </w:pPr>
      <w:r>
        <w:t>5</w:t>
      </w:r>
      <w:r w:rsidR="00243A24">
        <w:t>7</w:t>
      </w:r>
      <w:r w:rsidR="003645E0">
        <w:t>.</w:t>
      </w:r>
      <w:r w:rsidR="003645E0">
        <w:tab/>
      </w:r>
      <w:r w:rsidR="00DD2BBD">
        <w:t xml:space="preserve">The second step is to reduce the duty payable by the duty that Tom previously paid on </w:t>
      </w:r>
      <w:r w:rsidR="00B06316">
        <w:t xml:space="preserve">all prior acquisitions in the relevant period – in this case the 80 </w:t>
      </w:r>
      <w:r w:rsidR="00DD2BBD">
        <w:t>per cent interest</w:t>
      </w:r>
      <w:r w:rsidR="00B06316">
        <w:t xml:space="preserve"> purchased on 1 July 2020</w:t>
      </w:r>
      <w:r w:rsidR="00DD2BBD">
        <w:t>, which was $</w:t>
      </w:r>
      <w:r w:rsidR="00B06316">
        <w:t>128</w:t>
      </w:r>
      <w:r w:rsidR="00DD2BBD">
        <w:t xml:space="preserve">,000. </w:t>
      </w:r>
    </w:p>
    <w:p w14:paraId="79EB6231" w14:textId="7137C716" w:rsidR="00DD2BBD" w:rsidRPr="003645E0" w:rsidRDefault="00A05592" w:rsidP="00DD2BBD">
      <w:r>
        <w:lastRenderedPageBreak/>
        <w:t>5</w:t>
      </w:r>
      <w:r w:rsidR="00243A24">
        <w:t>8</w:t>
      </w:r>
      <w:r w:rsidR="003645E0">
        <w:t>.</w:t>
      </w:r>
      <w:r w:rsidR="003645E0">
        <w:tab/>
      </w:r>
      <w:r w:rsidR="00DD2BBD" w:rsidRPr="003645E0">
        <w:t>Duty Calculation</w:t>
      </w:r>
    </w:p>
    <w:p w14:paraId="2D42F3C8" w14:textId="03DD9B78" w:rsidR="00641B79" w:rsidRDefault="00641B79" w:rsidP="003645E0">
      <w:pPr>
        <w:pStyle w:val="ListParagraph"/>
        <w:numPr>
          <w:ilvl w:val="0"/>
          <w:numId w:val="11"/>
        </w:numPr>
        <w:rPr>
          <w:sz w:val="22"/>
          <w:szCs w:val="22"/>
        </w:rPr>
      </w:pPr>
      <w:bookmarkStart w:id="5" w:name="_Hlk74035385"/>
      <w:r w:rsidRPr="00641B79">
        <w:rPr>
          <w:sz w:val="22"/>
          <w:szCs w:val="22"/>
        </w:rPr>
        <w:t xml:space="preserve">Dutiable amount </w:t>
      </w:r>
      <w:r w:rsidR="00B06316">
        <w:rPr>
          <w:sz w:val="22"/>
          <w:szCs w:val="22"/>
        </w:rPr>
        <w:t xml:space="preserve">for all acquisitions in a relevant period </w:t>
      </w:r>
      <w:r w:rsidRPr="00641B79">
        <w:rPr>
          <w:sz w:val="22"/>
          <w:szCs w:val="22"/>
        </w:rPr>
        <w:t xml:space="preserve">= Interest acquired in the landholder as a percentage </w:t>
      </w:r>
      <w:r w:rsidR="00B06316">
        <w:rPr>
          <w:rFonts w:cs="Calibri"/>
          <w:sz w:val="22"/>
          <w:szCs w:val="22"/>
        </w:rPr>
        <w:t>×</w:t>
      </w:r>
      <w:r w:rsidRPr="00641B79">
        <w:rPr>
          <w:sz w:val="22"/>
          <w:szCs w:val="22"/>
        </w:rPr>
        <w:t xml:space="preserve"> Unencumbered value of landholdings in the ACT</w:t>
      </w:r>
      <w:r w:rsidR="00B06316">
        <w:rPr>
          <w:sz w:val="22"/>
          <w:szCs w:val="22"/>
        </w:rPr>
        <w:t xml:space="preserve"> at the time of each acquisition. </w:t>
      </w:r>
    </w:p>
    <w:bookmarkEnd w:id="5"/>
    <w:p w14:paraId="485E581A" w14:textId="36F1D709" w:rsidR="00DD2BBD" w:rsidRPr="003645E0" w:rsidRDefault="00DD2BBD" w:rsidP="003645E0">
      <w:pPr>
        <w:pStyle w:val="ListParagraph"/>
        <w:numPr>
          <w:ilvl w:val="0"/>
          <w:numId w:val="11"/>
        </w:numPr>
        <w:rPr>
          <w:sz w:val="22"/>
          <w:szCs w:val="22"/>
        </w:rPr>
      </w:pPr>
      <w:r w:rsidRPr="003645E0">
        <w:rPr>
          <w:sz w:val="22"/>
          <w:szCs w:val="22"/>
        </w:rPr>
        <w:t>Dutiable amount = (</w:t>
      </w:r>
      <w:r w:rsidR="00B06316">
        <w:rPr>
          <w:sz w:val="22"/>
          <w:szCs w:val="22"/>
        </w:rPr>
        <w:t>8</w:t>
      </w:r>
      <w:r w:rsidRPr="003645E0">
        <w:rPr>
          <w:sz w:val="22"/>
          <w:szCs w:val="22"/>
        </w:rPr>
        <w:t>0</w:t>
      </w:r>
      <w:r w:rsidR="00584A25">
        <w:rPr>
          <w:sz w:val="22"/>
          <w:szCs w:val="22"/>
        </w:rPr>
        <w:t> per cent</w:t>
      </w:r>
      <w:r w:rsidR="00BB6F40" w:rsidRPr="003645E0">
        <w:rPr>
          <w:rFonts w:cstheme="minorHAnsi"/>
          <w:sz w:val="22"/>
          <w:szCs w:val="22"/>
        </w:rPr>
        <w:t>×</w:t>
      </w:r>
      <w:r w:rsidR="00BB6F40" w:rsidRPr="003645E0">
        <w:rPr>
          <w:sz w:val="22"/>
          <w:szCs w:val="22"/>
        </w:rPr>
        <w:t xml:space="preserve"> $</w:t>
      </w:r>
      <w:r w:rsidR="00BB6F40">
        <w:rPr>
          <w:sz w:val="22"/>
          <w:szCs w:val="22"/>
        </w:rPr>
        <w:t>3.2</w:t>
      </w:r>
      <w:r w:rsidR="00BB6F40" w:rsidRPr="003645E0">
        <w:rPr>
          <w:sz w:val="22"/>
          <w:szCs w:val="22"/>
        </w:rPr>
        <w:t xml:space="preserve"> million</w:t>
      </w:r>
      <w:r w:rsidR="000D2804">
        <w:rPr>
          <w:sz w:val="22"/>
          <w:szCs w:val="22"/>
        </w:rPr>
        <w:t>)</w:t>
      </w:r>
      <w:r w:rsidRPr="003645E0">
        <w:rPr>
          <w:sz w:val="22"/>
          <w:szCs w:val="22"/>
        </w:rPr>
        <w:t xml:space="preserve"> + </w:t>
      </w:r>
      <w:r w:rsidR="000D2804">
        <w:rPr>
          <w:sz w:val="22"/>
          <w:szCs w:val="22"/>
        </w:rPr>
        <w:t>(</w:t>
      </w:r>
      <w:r w:rsidR="00B06316">
        <w:rPr>
          <w:sz w:val="22"/>
          <w:szCs w:val="22"/>
        </w:rPr>
        <w:t>4</w:t>
      </w:r>
      <w:r w:rsidRPr="003645E0">
        <w:rPr>
          <w:sz w:val="22"/>
          <w:szCs w:val="22"/>
        </w:rPr>
        <w:t>5</w:t>
      </w:r>
      <w:r w:rsidR="00584A25">
        <w:rPr>
          <w:sz w:val="22"/>
          <w:szCs w:val="22"/>
        </w:rPr>
        <w:t> per cent</w:t>
      </w:r>
      <w:r w:rsidR="00BB6F40" w:rsidRPr="003645E0">
        <w:rPr>
          <w:rFonts w:cstheme="minorHAnsi"/>
          <w:sz w:val="22"/>
          <w:szCs w:val="22"/>
        </w:rPr>
        <w:t>×</w:t>
      </w:r>
      <w:r w:rsidR="00BB6F40" w:rsidRPr="003645E0">
        <w:rPr>
          <w:sz w:val="22"/>
          <w:szCs w:val="22"/>
        </w:rPr>
        <w:t xml:space="preserve"> $4</w:t>
      </w:r>
      <w:r w:rsidR="00BB6F40">
        <w:rPr>
          <w:sz w:val="22"/>
          <w:szCs w:val="22"/>
        </w:rPr>
        <w:t>.0</w:t>
      </w:r>
      <w:r w:rsidR="00BB6F40" w:rsidRPr="003645E0">
        <w:rPr>
          <w:sz w:val="22"/>
          <w:szCs w:val="22"/>
        </w:rPr>
        <w:t xml:space="preserve"> million</w:t>
      </w:r>
      <w:r w:rsidRPr="003645E0">
        <w:rPr>
          <w:sz w:val="22"/>
          <w:szCs w:val="22"/>
        </w:rPr>
        <w:t xml:space="preserve">) </w:t>
      </w:r>
    </w:p>
    <w:p w14:paraId="0B61B66A" w14:textId="0AAA97F6" w:rsidR="00DD2BBD" w:rsidRPr="003645E0" w:rsidRDefault="00DD2BBD" w:rsidP="003645E0">
      <w:pPr>
        <w:pStyle w:val="ListParagraph"/>
        <w:numPr>
          <w:ilvl w:val="0"/>
          <w:numId w:val="11"/>
        </w:numPr>
        <w:rPr>
          <w:sz w:val="22"/>
          <w:szCs w:val="22"/>
        </w:rPr>
      </w:pPr>
      <w:r w:rsidRPr="003645E0">
        <w:rPr>
          <w:sz w:val="22"/>
          <w:szCs w:val="22"/>
        </w:rPr>
        <w:t>Dutiable amount = $</w:t>
      </w:r>
      <w:r w:rsidR="00B06316">
        <w:rPr>
          <w:sz w:val="22"/>
          <w:szCs w:val="22"/>
        </w:rPr>
        <w:t>4,360,000</w:t>
      </w:r>
    </w:p>
    <w:p w14:paraId="0F69C07D" w14:textId="4D947103" w:rsidR="00DD2BBD" w:rsidRPr="003645E0" w:rsidRDefault="00DD2BBD" w:rsidP="003645E0">
      <w:pPr>
        <w:pStyle w:val="ListParagraph"/>
        <w:numPr>
          <w:ilvl w:val="0"/>
          <w:numId w:val="11"/>
        </w:numPr>
        <w:rPr>
          <w:sz w:val="22"/>
          <w:szCs w:val="22"/>
        </w:rPr>
      </w:pPr>
      <w:r w:rsidRPr="003645E0">
        <w:rPr>
          <w:sz w:val="22"/>
          <w:szCs w:val="22"/>
        </w:rPr>
        <w:t>Duty = $</w:t>
      </w:r>
      <w:r w:rsidR="00B06316">
        <w:rPr>
          <w:sz w:val="22"/>
          <w:szCs w:val="22"/>
        </w:rPr>
        <w:t>4,360,000</w:t>
      </w:r>
      <w:r w:rsidRPr="003645E0">
        <w:rPr>
          <w:sz w:val="22"/>
          <w:szCs w:val="22"/>
        </w:rPr>
        <w:t xml:space="preserve"> </w:t>
      </w:r>
      <w:r w:rsidR="00AC4A9E" w:rsidRPr="003645E0">
        <w:rPr>
          <w:rFonts w:cstheme="minorHAnsi"/>
          <w:sz w:val="22"/>
          <w:szCs w:val="22"/>
        </w:rPr>
        <w:t>×</w:t>
      </w:r>
      <w:r w:rsidRPr="003645E0">
        <w:rPr>
          <w:sz w:val="22"/>
          <w:szCs w:val="22"/>
        </w:rPr>
        <w:t xml:space="preserve"> determined rate </w:t>
      </w:r>
      <w:proofErr w:type="gramStart"/>
      <w:r w:rsidRPr="003645E0">
        <w:rPr>
          <w:sz w:val="22"/>
          <w:szCs w:val="22"/>
        </w:rPr>
        <w:t>at</w:t>
      </w:r>
      <w:proofErr w:type="gramEnd"/>
      <w:r w:rsidRPr="003645E0">
        <w:rPr>
          <w:sz w:val="22"/>
          <w:szCs w:val="22"/>
        </w:rPr>
        <w:t xml:space="preserve"> 10 January 2021</w:t>
      </w:r>
      <w:r w:rsidR="00A2376B">
        <w:rPr>
          <w:rStyle w:val="FootnoteReference"/>
          <w:sz w:val="22"/>
          <w:szCs w:val="22"/>
        </w:rPr>
        <w:footnoteReference w:id="15"/>
      </w:r>
      <w:r w:rsidRPr="003645E0">
        <w:rPr>
          <w:sz w:val="22"/>
          <w:szCs w:val="22"/>
        </w:rPr>
        <w:t xml:space="preserve"> </w:t>
      </w:r>
    </w:p>
    <w:p w14:paraId="0FC648D6" w14:textId="52C06637" w:rsidR="00DD2BBD" w:rsidRPr="003645E0" w:rsidRDefault="00DD2BBD" w:rsidP="003645E0">
      <w:pPr>
        <w:pStyle w:val="ListParagraph"/>
        <w:numPr>
          <w:ilvl w:val="0"/>
          <w:numId w:val="11"/>
        </w:numPr>
        <w:rPr>
          <w:sz w:val="22"/>
          <w:szCs w:val="22"/>
        </w:rPr>
      </w:pPr>
      <w:r w:rsidRPr="003645E0">
        <w:rPr>
          <w:sz w:val="22"/>
          <w:szCs w:val="22"/>
        </w:rPr>
        <w:t>Duty = $</w:t>
      </w:r>
      <w:r w:rsidR="00B06316">
        <w:rPr>
          <w:sz w:val="22"/>
          <w:szCs w:val="22"/>
        </w:rPr>
        <w:t>218,000</w:t>
      </w:r>
    </w:p>
    <w:p w14:paraId="1B7C0564" w14:textId="1E3E4E81" w:rsidR="00DD2BBD" w:rsidRPr="003645E0" w:rsidRDefault="00DD2BBD" w:rsidP="003645E0">
      <w:pPr>
        <w:pStyle w:val="ListParagraph"/>
        <w:numPr>
          <w:ilvl w:val="0"/>
          <w:numId w:val="11"/>
        </w:numPr>
        <w:rPr>
          <w:sz w:val="22"/>
          <w:szCs w:val="22"/>
        </w:rPr>
      </w:pPr>
      <w:r w:rsidRPr="003645E0">
        <w:rPr>
          <w:sz w:val="22"/>
          <w:szCs w:val="22"/>
        </w:rPr>
        <w:t>Duty reduction = $</w:t>
      </w:r>
      <w:r w:rsidR="00B06316">
        <w:rPr>
          <w:sz w:val="22"/>
          <w:szCs w:val="22"/>
        </w:rPr>
        <w:t>218,000</w:t>
      </w:r>
      <w:r w:rsidRPr="003645E0">
        <w:rPr>
          <w:sz w:val="22"/>
          <w:szCs w:val="22"/>
        </w:rPr>
        <w:t xml:space="preserve"> - $</w:t>
      </w:r>
      <w:r w:rsidR="00B06316">
        <w:rPr>
          <w:sz w:val="22"/>
          <w:szCs w:val="22"/>
        </w:rPr>
        <w:t>128</w:t>
      </w:r>
      <w:r w:rsidRPr="003645E0">
        <w:rPr>
          <w:sz w:val="22"/>
          <w:szCs w:val="22"/>
        </w:rPr>
        <w:t>,000 (duty previously paid)</w:t>
      </w:r>
    </w:p>
    <w:p w14:paraId="728F6A9D" w14:textId="57567484" w:rsidR="00DD2BBD" w:rsidRDefault="00DD2BBD" w:rsidP="00B603DE">
      <w:pPr>
        <w:pStyle w:val="ListParagraph"/>
        <w:numPr>
          <w:ilvl w:val="0"/>
          <w:numId w:val="11"/>
        </w:numPr>
        <w:contextualSpacing w:val="0"/>
        <w:rPr>
          <w:sz w:val="22"/>
          <w:szCs w:val="22"/>
        </w:rPr>
      </w:pPr>
      <w:r w:rsidRPr="003645E0">
        <w:rPr>
          <w:sz w:val="22"/>
          <w:szCs w:val="22"/>
        </w:rPr>
        <w:t>Duty payable on 10 January 2021 acquisition = $</w:t>
      </w:r>
      <w:r w:rsidR="00B06316">
        <w:rPr>
          <w:sz w:val="22"/>
          <w:szCs w:val="22"/>
        </w:rPr>
        <w:t>9</w:t>
      </w:r>
      <w:r w:rsidR="00BB6F40" w:rsidRPr="003645E0">
        <w:rPr>
          <w:sz w:val="22"/>
          <w:szCs w:val="22"/>
        </w:rPr>
        <w:t>0</w:t>
      </w:r>
      <w:r w:rsidRPr="003645E0">
        <w:rPr>
          <w:sz w:val="22"/>
          <w:szCs w:val="22"/>
        </w:rPr>
        <w:t>,000</w:t>
      </w:r>
    </w:p>
    <w:p w14:paraId="4D3E1DC4" w14:textId="77777777" w:rsidR="00B603DE" w:rsidRPr="0068697C" w:rsidRDefault="00B603DE" w:rsidP="0068697C">
      <w:pPr>
        <w:pStyle w:val="ListParagraph"/>
        <w:ind w:left="1080"/>
        <w:contextualSpacing w:val="0"/>
        <w:rPr>
          <w:sz w:val="18"/>
          <w:szCs w:val="18"/>
        </w:rPr>
      </w:pPr>
    </w:p>
    <w:p w14:paraId="4A725F00" w14:textId="77777777" w:rsidR="00DD2BBD" w:rsidRDefault="00DD2BBD" w:rsidP="0068697C">
      <w:pPr>
        <w:pStyle w:val="Heading1"/>
        <w:spacing w:before="0" w:after="0"/>
      </w:pPr>
      <w:r w:rsidRPr="00693BC1">
        <w:t>Penalties and interest</w:t>
      </w:r>
    </w:p>
    <w:p w14:paraId="1E1F9D35" w14:textId="2AC0DB00" w:rsidR="00DD2BBD" w:rsidRDefault="00243A24" w:rsidP="004B3B98">
      <w:pPr>
        <w:ind w:left="720" w:hanging="720"/>
      </w:pPr>
      <w:r>
        <w:t>59</w:t>
      </w:r>
      <w:r w:rsidR="003645E0">
        <w:t>.</w:t>
      </w:r>
      <w:r w:rsidR="003645E0">
        <w:tab/>
      </w:r>
      <w:r w:rsidR="00DD2BBD">
        <w:t xml:space="preserve">Penalty tax and interest are imposed on underpaid duty under section 30 and section 25 of the </w:t>
      </w:r>
      <w:r w:rsidR="00DD2BBD" w:rsidRPr="00C20D8A">
        <w:rPr>
          <w:i/>
          <w:iCs/>
        </w:rPr>
        <w:t>Taxation Administration Act 1999</w:t>
      </w:r>
      <w:r w:rsidR="00DD2BBD">
        <w:t>, respectively.</w:t>
      </w:r>
    </w:p>
    <w:p w14:paraId="260E8A54" w14:textId="439E49D2" w:rsidR="00DD2BBD" w:rsidRDefault="00C138F2" w:rsidP="004B3B98">
      <w:pPr>
        <w:ind w:left="720" w:hanging="720"/>
      </w:pPr>
      <w:r>
        <w:t>6</w:t>
      </w:r>
      <w:r w:rsidR="00243A24">
        <w:t>0</w:t>
      </w:r>
      <w:r w:rsidR="003645E0">
        <w:t>.</w:t>
      </w:r>
      <w:r w:rsidR="003645E0">
        <w:tab/>
      </w:r>
      <w:r w:rsidR="00DD2BBD">
        <w:t>A tax default occurs if duty is not paid within 90 days after the relevant acquisition.</w:t>
      </w:r>
      <w:r w:rsidR="00CA60ED">
        <w:rPr>
          <w:rStyle w:val="FootnoteReference"/>
        </w:rPr>
        <w:footnoteReference w:id="16"/>
      </w:r>
      <w:r w:rsidR="00DD2BBD">
        <w:t xml:space="preserve">  Where landholder duty has not been paid within 90 days of a relevant acquisition, the unpaid duty will be payable along with any applicable penalty tax and interest.</w:t>
      </w:r>
    </w:p>
    <w:p w14:paraId="489E7445" w14:textId="2A82C752" w:rsidR="00DD2BBD" w:rsidRDefault="00C138F2" w:rsidP="004B3B98">
      <w:pPr>
        <w:ind w:left="720" w:hanging="720"/>
      </w:pPr>
      <w:r>
        <w:t>6</w:t>
      </w:r>
      <w:r w:rsidR="00243A24">
        <w:t>1</w:t>
      </w:r>
      <w:r w:rsidR="003645E0">
        <w:t>.</w:t>
      </w:r>
      <w:r w:rsidR="003645E0">
        <w:tab/>
      </w:r>
      <w:r w:rsidR="00DD2BBD">
        <w:t>Interest is imposed on any unpaid duty. Interest is calculated daily and is backdated to the day after the original duty was due.</w:t>
      </w:r>
    </w:p>
    <w:p w14:paraId="6C56FD13" w14:textId="79D9128F" w:rsidR="00111A1B" w:rsidRDefault="0068697C" w:rsidP="00002C64">
      <w:pPr>
        <w:spacing w:after="0"/>
      </w:pPr>
      <w:r>
        <w:t>Signed</w:t>
      </w:r>
    </w:p>
    <w:p w14:paraId="7639B534" w14:textId="3015691F" w:rsidR="0068697C" w:rsidRDefault="0068697C" w:rsidP="00002C64">
      <w:pPr>
        <w:spacing w:after="0"/>
      </w:pPr>
    </w:p>
    <w:p w14:paraId="406E9005" w14:textId="77777777" w:rsidR="00BB6F40" w:rsidRDefault="00BB6F40" w:rsidP="00002C64">
      <w:pPr>
        <w:spacing w:after="0"/>
      </w:pPr>
    </w:p>
    <w:p w14:paraId="3F712AFD" w14:textId="123F5549" w:rsidR="00DD2BBD" w:rsidRPr="00C126D6" w:rsidRDefault="004E6EA6" w:rsidP="00002C64">
      <w:pPr>
        <w:spacing w:after="0"/>
      </w:pPr>
      <w:r>
        <w:t>Kim Salisbury</w:t>
      </w:r>
    </w:p>
    <w:p w14:paraId="3DA95C65" w14:textId="5345097C" w:rsidR="005B4DF2" w:rsidRDefault="00DD2BBD" w:rsidP="005B4DF2">
      <w:pPr>
        <w:spacing w:after="0" w:line="240" w:lineRule="auto"/>
      </w:pPr>
      <w:r w:rsidRPr="00C126D6">
        <w:t>Commissioner for ACT Revenue</w:t>
      </w:r>
    </w:p>
    <w:p w14:paraId="35DE9A24" w14:textId="1FEE91CF" w:rsidR="00DD2BBD" w:rsidRPr="005F709B" w:rsidRDefault="004E6EA6" w:rsidP="005B4DF2">
      <w:pPr>
        <w:spacing w:after="0" w:line="240" w:lineRule="auto"/>
      </w:pPr>
      <w:r>
        <w:t>2 December</w:t>
      </w:r>
      <w:r w:rsidR="00972EA2">
        <w:t xml:space="preserve"> </w:t>
      </w:r>
      <w:r w:rsidR="00C17C66">
        <w:t>2021</w:t>
      </w:r>
    </w:p>
    <w:p w14:paraId="0D219C62" w14:textId="77777777" w:rsidR="00471A0D" w:rsidRDefault="00471A0D" w:rsidP="00471A0D"/>
    <w:sectPr w:rsidR="00471A0D" w:rsidSect="007E023C">
      <w:headerReference w:type="default" r:id="rId11"/>
      <w:pgSz w:w="11906" w:h="16838"/>
      <w:pgMar w:top="1440" w:right="1440" w:bottom="709" w:left="1440" w:header="850"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069D8" w14:textId="77777777" w:rsidR="00836646" w:rsidRDefault="00836646" w:rsidP="001B12CA">
      <w:pPr>
        <w:spacing w:after="0" w:line="240" w:lineRule="auto"/>
      </w:pPr>
      <w:r>
        <w:separator/>
      </w:r>
    </w:p>
  </w:endnote>
  <w:endnote w:type="continuationSeparator" w:id="0">
    <w:p w14:paraId="7FD2CFB0" w14:textId="77777777" w:rsidR="00836646" w:rsidRDefault="00836646" w:rsidP="001B1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D0E98" w14:textId="77777777" w:rsidR="00836646" w:rsidRDefault="00836646" w:rsidP="001B12CA">
      <w:pPr>
        <w:spacing w:after="0" w:line="240" w:lineRule="auto"/>
      </w:pPr>
      <w:r>
        <w:separator/>
      </w:r>
    </w:p>
  </w:footnote>
  <w:footnote w:type="continuationSeparator" w:id="0">
    <w:p w14:paraId="7FCAF5E0" w14:textId="77777777" w:rsidR="00836646" w:rsidRDefault="00836646" w:rsidP="001B12CA">
      <w:pPr>
        <w:spacing w:after="0" w:line="240" w:lineRule="auto"/>
      </w:pPr>
      <w:r>
        <w:continuationSeparator/>
      </w:r>
    </w:p>
  </w:footnote>
  <w:footnote w:id="1">
    <w:p w14:paraId="65884DA3" w14:textId="532897CC" w:rsidR="00D25945" w:rsidRDefault="00D25945">
      <w:pPr>
        <w:pStyle w:val="FootnoteText"/>
      </w:pPr>
      <w:r>
        <w:rPr>
          <w:rStyle w:val="FootnoteReference"/>
        </w:rPr>
        <w:footnoteRef/>
      </w:r>
      <w:r>
        <w:t xml:space="preserve"> </w:t>
      </w:r>
      <w:r w:rsidR="00471A0D" w:rsidRPr="00CA0E67">
        <w:t xml:space="preserve"> Duties Act</w:t>
      </w:r>
      <w:r w:rsidR="00DC6E99">
        <w:t>,</w:t>
      </w:r>
      <w:r w:rsidR="00471A0D" w:rsidRPr="00CA0E67">
        <w:t xml:space="preserve"> sections 85 </w:t>
      </w:r>
      <w:r w:rsidR="00DC6E99">
        <w:t>and</w:t>
      </w:r>
      <w:r w:rsidR="00471A0D" w:rsidRPr="00CA0E67">
        <w:t xml:space="preserve"> 86.</w:t>
      </w:r>
    </w:p>
  </w:footnote>
  <w:footnote w:id="2">
    <w:p w14:paraId="6C4C6E3C" w14:textId="36B77135" w:rsidR="00BE6C4C" w:rsidRDefault="00BE6C4C">
      <w:pPr>
        <w:pStyle w:val="FootnoteText"/>
      </w:pPr>
      <w:r>
        <w:rPr>
          <w:rStyle w:val="FootnoteReference"/>
        </w:rPr>
        <w:footnoteRef/>
      </w:r>
      <w:r>
        <w:t xml:space="preserve"> </w:t>
      </w:r>
      <w:r>
        <w:rPr>
          <w:i/>
          <w:iCs/>
        </w:rPr>
        <w:t>Taxation Administration (Amounts Payable – Duty) Determination 2021</w:t>
      </w:r>
      <w:r>
        <w:t>, section 7 (table 2).</w:t>
      </w:r>
    </w:p>
  </w:footnote>
  <w:footnote w:id="3">
    <w:p w14:paraId="47A8E6AD" w14:textId="326C8839" w:rsidR="00471A0D" w:rsidRDefault="00471A0D" w:rsidP="00471A0D">
      <w:pPr>
        <w:pStyle w:val="FootnoteText"/>
      </w:pPr>
      <w:r>
        <w:rPr>
          <w:rStyle w:val="FootnoteReference"/>
        </w:rPr>
        <w:footnoteRef/>
      </w:r>
      <w:r>
        <w:t xml:space="preserve"> Duties Act, </w:t>
      </w:r>
      <w:r w:rsidR="00017F1B">
        <w:t>sub</w:t>
      </w:r>
      <w:r>
        <w:t>section 90(1).</w:t>
      </w:r>
    </w:p>
  </w:footnote>
  <w:footnote w:id="4">
    <w:p w14:paraId="4FA5919C" w14:textId="313F039A" w:rsidR="00176558" w:rsidRPr="00B76271" w:rsidRDefault="00176558">
      <w:pPr>
        <w:pStyle w:val="FootnoteText"/>
      </w:pPr>
      <w:r>
        <w:rPr>
          <w:rStyle w:val="FootnoteReference"/>
        </w:rPr>
        <w:footnoteRef/>
      </w:r>
      <w:r>
        <w:t xml:space="preserve"> </w:t>
      </w:r>
      <w:r w:rsidR="00B76271">
        <w:rPr>
          <w:i/>
          <w:iCs/>
        </w:rPr>
        <w:t>Taxation Administration (Amounts Payable – Duty) Determination 2019 (No 2)</w:t>
      </w:r>
      <w:r w:rsidR="00B76271">
        <w:t xml:space="preserve">, section 7 (table 2). </w:t>
      </w:r>
    </w:p>
  </w:footnote>
  <w:footnote w:id="5">
    <w:p w14:paraId="37BA9457" w14:textId="7386BD11" w:rsidR="00B76271" w:rsidRDefault="00B76271">
      <w:pPr>
        <w:pStyle w:val="FootnoteText"/>
      </w:pPr>
      <w:r>
        <w:rPr>
          <w:rStyle w:val="FootnoteReference"/>
        </w:rPr>
        <w:footnoteRef/>
      </w:r>
      <w:r>
        <w:t xml:space="preserve"> </w:t>
      </w:r>
      <w:r>
        <w:rPr>
          <w:i/>
          <w:iCs/>
        </w:rPr>
        <w:t>Taxation Administration (Amounts Payable – Duty) Determination 2019 (No 2)</w:t>
      </w:r>
      <w:r>
        <w:t>, section 7 (table 2).</w:t>
      </w:r>
    </w:p>
  </w:footnote>
  <w:footnote w:id="6">
    <w:p w14:paraId="5F1274F6" w14:textId="08B2C3A2" w:rsidR="00DD2BBD" w:rsidRDefault="00DD2BBD" w:rsidP="00DD2BBD">
      <w:pPr>
        <w:pStyle w:val="FootnoteText"/>
      </w:pPr>
      <w:r>
        <w:rPr>
          <w:rStyle w:val="FootnoteReference"/>
        </w:rPr>
        <w:footnoteRef/>
      </w:r>
      <w:r>
        <w:t xml:space="preserve"> Duties Act, </w:t>
      </w:r>
      <w:r w:rsidR="00017F1B">
        <w:t>sub</w:t>
      </w:r>
      <w:r>
        <w:t>section 90(2).</w:t>
      </w:r>
    </w:p>
  </w:footnote>
  <w:footnote w:id="7">
    <w:p w14:paraId="6E55AD92" w14:textId="558C06A6" w:rsidR="00B76271" w:rsidRPr="00B76271" w:rsidRDefault="00B76271">
      <w:pPr>
        <w:pStyle w:val="FootnoteText"/>
      </w:pPr>
      <w:r>
        <w:rPr>
          <w:rStyle w:val="FootnoteReference"/>
        </w:rPr>
        <w:footnoteRef/>
      </w:r>
      <w:r>
        <w:t xml:space="preserve"> </w:t>
      </w:r>
      <w:r>
        <w:rPr>
          <w:i/>
          <w:iCs/>
        </w:rPr>
        <w:t xml:space="preserve">Taxation Administration (Amounts Payable – Duty) Determination </w:t>
      </w:r>
      <w:r w:rsidR="00D46274">
        <w:rPr>
          <w:i/>
          <w:iCs/>
        </w:rPr>
        <w:t>20</w:t>
      </w:r>
      <w:r w:rsidR="005466A1">
        <w:rPr>
          <w:i/>
          <w:iCs/>
        </w:rPr>
        <w:t>21</w:t>
      </w:r>
      <w:r w:rsidR="0013564F">
        <w:rPr>
          <w:i/>
          <w:iCs/>
        </w:rPr>
        <w:t xml:space="preserve"> </w:t>
      </w:r>
      <w:r>
        <w:rPr>
          <w:i/>
          <w:iCs/>
        </w:rPr>
        <w:t xml:space="preserve">(No </w:t>
      </w:r>
      <w:r w:rsidR="00D46274">
        <w:rPr>
          <w:i/>
          <w:iCs/>
        </w:rPr>
        <w:t>2</w:t>
      </w:r>
      <w:r>
        <w:rPr>
          <w:i/>
          <w:iCs/>
        </w:rPr>
        <w:t>)</w:t>
      </w:r>
      <w:r>
        <w:t xml:space="preserve">, section </w:t>
      </w:r>
      <w:r w:rsidR="00D46274">
        <w:t xml:space="preserve">7 </w:t>
      </w:r>
      <w:r>
        <w:t>(</w:t>
      </w:r>
      <w:r w:rsidR="00D46274">
        <w:t>T</w:t>
      </w:r>
      <w:r>
        <w:t xml:space="preserve">able </w:t>
      </w:r>
      <w:r w:rsidR="00D46274">
        <w:t>2</w:t>
      </w:r>
      <w:r>
        <w:t xml:space="preserve">). </w:t>
      </w:r>
    </w:p>
  </w:footnote>
  <w:footnote w:id="8">
    <w:p w14:paraId="67A0D4BA" w14:textId="2354FDE4" w:rsidR="00580612" w:rsidRDefault="00580612">
      <w:pPr>
        <w:pStyle w:val="FootnoteText"/>
      </w:pPr>
      <w:r>
        <w:rPr>
          <w:rStyle w:val="FootnoteReference"/>
        </w:rPr>
        <w:footnoteRef/>
      </w:r>
      <w:r>
        <w:t xml:space="preserve"> Duties A</w:t>
      </w:r>
      <w:r w:rsidR="0013564F">
        <w:t>ct</w:t>
      </w:r>
      <w:r>
        <w:t xml:space="preserve">, dictionary ‘associated person’. </w:t>
      </w:r>
    </w:p>
  </w:footnote>
  <w:footnote w:id="9">
    <w:p w14:paraId="68B10630" w14:textId="17E6D7ED" w:rsidR="00D65F51" w:rsidRDefault="00D65F51">
      <w:pPr>
        <w:pStyle w:val="FootnoteText"/>
      </w:pPr>
      <w:r>
        <w:rPr>
          <w:rStyle w:val="FootnoteReference"/>
        </w:rPr>
        <w:footnoteRef/>
      </w:r>
      <w:r>
        <w:t xml:space="preserve"> Duties Act</w:t>
      </w:r>
      <w:r w:rsidR="00705291">
        <w:t>,</w:t>
      </w:r>
      <w:r>
        <w:t xml:space="preserve"> </w:t>
      </w:r>
      <w:r w:rsidR="0013564F">
        <w:t>s</w:t>
      </w:r>
      <w:r>
        <w:t>ubsection 90(4)</w:t>
      </w:r>
      <w:r w:rsidR="00C52F01">
        <w:t>.</w:t>
      </w:r>
    </w:p>
  </w:footnote>
  <w:footnote w:id="10">
    <w:p w14:paraId="0F345AFE" w14:textId="222DC28F" w:rsidR="00046F11" w:rsidRPr="00046F11" w:rsidRDefault="00046F11">
      <w:pPr>
        <w:pStyle w:val="FootnoteText"/>
      </w:pPr>
      <w:r>
        <w:rPr>
          <w:rStyle w:val="FootnoteReference"/>
        </w:rPr>
        <w:footnoteRef/>
      </w:r>
      <w:r>
        <w:t xml:space="preserve"> </w:t>
      </w:r>
      <w:r>
        <w:rPr>
          <w:i/>
          <w:iCs/>
        </w:rPr>
        <w:t>Taxation Administration (Amounts Payable – Duty) Determination 2014 (No 2)</w:t>
      </w:r>
      <w:r>
        <w:t xml:space="preserve">, section 4 (table 1). </w:t>
      </w:r>
    </w:p>
  </w:footnote>
  <w:footnote w:id="11">
    <w:p w14:paraId="1640FD14" w14:textId="34CA3B4F" w:rsidR="0013564F" w:rsidRDefault="0013564F">
      <w:pPr>
        <w:pStyle w:val="FootnoteText"/>
      </w:pPr>
      <w:r>
        <w:rPr>
          <w:rStyle w:val="FootnoteReference"/>
        </w:rPr>
        <w:footnoteRef/>
      </w:r>
      <w:r>
        <w:t xml:space="preserve"> Duties Act, subsection 89(2). </w:t>
      </w:r>
    </w:p>
  </w:footnote>
  <w:footnote w:id="12">
    <w:p w14:paraId="4A785AFB" w14:textId="4D07D7EC" w:rsidR="00DD2BBD" w:rsidRDefault="00DD2BBD" w:rsidP="00DD2BBD">
      <w:pPr>
        <w:pStyle w:val="FootnoteText"/>
      </w:pPr>
      <w:r>
        <w:rPr>
          <w:rStyle w:val="FootnoteReference"/>
        </w:rPr>
        <w:footnoteRef/>
      </w:r>
      <w:r>
        <w:t xml:space="preserve"> Duties Act, </w:t>
      </w:r>
      <w:r w:rsidR="00017F1B">
        <w:t>sub</w:t>
      </w:r>
      <w:r>
        <w:t>section 90(3).</w:t>
      </w:r>
    </w:p>
  </w:footnote>
  <w:footnote w:id="13">
    <w:p w14:paraId="064721C3" w14:textId="77C1B6CE" w:rsidR="00DD2BBD" w:rsidRDefault="00DD2BBD" w:rsidP="00DD2BBD">
      <w:pPr>
        <w:pStyle w:val="FootnoteText"/>
      </w:pPr>
      <w:r>
        <w:rPr>
          <w:rStyle w:val="FootnoteReference"/>
        </w:rPr>
        <w:footnoteRef/>
      </w:r>
      <w:r>
        <w:t xml:space="preserve"> Duties Act, </w:t>
      </w:r>
      <w:r w:rsidR="00051B48">
        <w:t>sub</w:t>
      </w:r>
      <w:r>
        <w:t>section 90(3). The sub-section specifically refers to reducing duty ‘only in proportion to the extent to which duty paid or payable is attributable to the amount of the duty payable under this section’. The reference to ‘this section’ limits the duty reduction to duty payable under section 90, that is landholder duty.</w:t>
      </w:r>
    </w:p>
  </w:footnote>
  <w:footnote w:id="14">
    <w:p w14:paraId="3222572F" w14:textId="0B21E043" w:rsidR="00A2376B" w:rsidRPr="00030700" w:rsidRDefault="00A2376B">
      <w:pPr>
        <w:pStyle w:val="FootnoteText"/>
      </w:pPr>
      <w:r>
        <w:rPr>
          <w:rStyle w:val="FootnoteReference"/>
        </w:rPr>
        <w:footnoteRef/>
      </w:r>
      <w:r>
        <w:t xml:space="preserve"> </w:t>
      </w:r>
      <w:r w:rsidRPr="00A057F0">
        <w:rPr>
          <w:i/>
          <w:iCs/>
        </w:rPr>
        <w:t>Taxation Administration (Amounts Payable—Duty) Determination 201</w:t>
      </w:r>
      <w:r w:rsidR="00A057F0">
        <w:rPr>
          <w:i/>
          <w:iCs/>
        </w:rPr>
        <w:t>3</w:t>
      </w:r>
      <w:r w:rsidRPr="00A057F0">
        <w:rPr>
          <w:i/>
          <w:iCs/>
        </w:rPr>
        <w:t xml:space="preserve"> (No 2)</w:t>
      </w:r>
      <w:r w:rsidR="00030700">
        <w:t>, section 6 (table 1).</w:t>
      </w:r>
    </w:p>
  </w:footnote>
  <w:footnote w:id="15">
    <w:p w14:paraId="5300D45E" w14:textId="5D8F074D" w:rsidR="00A2376B" w:rsidRPr="00EF3A02" w:rsidRDefault="00A2376B">
      <w:pPr>
        <w:pStyle w:val="FootnoteText"/>
      </w:pPr>
      <w:r>
        <w:rPr>
          <w:rStyle w:val="FootnoteReference"/>
        </w:rPr>
        <w:footnoteRef/>
      </w:r>
      <w:r>
        <w:t xml:space="preserve"> </w:t>
      </w:r>
      <w:r w:rsidR="00046F11">
        <w:rPr>
          <w:i/>
          <w:iCs/>
        </w:rPr>
        <w:t>Taxation Administration (Amounts Payable – Duty) Determination 2021</w:t>
      </w:r>
      <w:r w:rsidR="00046F11">
        <w:t>, section 7 (table 2)</w:t>
      </w:r>
      <w:r w:rsidR="00BE6C4C">
        <w:t>.</w:t>
      </w:r>
    </w:p>
  </w:footnote>
  <w:footnote w:id="16">
    <w:p w14:paraId="7FA7FEC3" w14:textId="23977194" w:rsidR="00CA60ED" w:rsidRDefault="00CA60ED">
      <w:pPr>
        <w:pStyle w:val="FootnoteText"/>
      </w:pPr>
      <w:r>
        <w:rPr>
          <w:rStyle w:val="FootnoteReference"/>
        </w:rPr>
        <w:footnoteRef/>
      </w:r>
      <w:r>
        <w:t xml:space="preserve"> Duties Act, section 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717E" w14:textId="30183487" w:rsidR="001B12CA" w:rsidRDefault="001B1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1DC7"/>
    <w:multiLevelType w:val="hybridMultilevel"/>
    <w:tmpl w:val="04D2563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 w15:restartNumberingAfterBreak="0">
    <w:nsid w:val="09146E97"/>
    <w:multiLevelType w:val="hybridMultilevel"/>
    <w:tmpl w:val="E820B2CC"/>
    <w:lvl w:ilvl="0" w:tplc="B360207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2D412D2"/>
    <w:multiLevelType w:val="hybridMultilevel"/>
    <w:tmpl w:val="5AA282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C15C89"/>
    <w:multiLevelType w:val="hybridMultilevel"/>
    <w:tmpl w:val="89C27B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5D16C1"/>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241665"/>
    <w:multiLevelType w:val="hybridMultilevel"/>
    <w:tmpl w:val="691A648A"/>
    <w:lvl w:ilvl="0" w:tplc="7EDEABD4">
      <w:start w:val="3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5304E30"/>
    <w:multiLevelType w:val="hybridMultilevel"/>
    <w:tmpl w:val="834A40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67D3F20"/>
    <w:multiLevelType w:val="hybridMultilevel"/>
    <w:tmpl w:val="CB307064"/>
    <w:lvl w:ilvl="0" w:tplc="B360207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6F23BFB"/>
    <w:multiLevelType w:val="hybridMultilevel"/>
    <w:tmpl w:val="0D7CC1AC"/>
    <w:lvl w:ilvl="0" w:tplc="0C09000F">
      <w:start w:val="35"/>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085589"/>
    <w:multiLevelType w:val="hybridMultilevel"/>
    <w:tmpl w:val="57D629AC"/>
    <w:lvl w:ilvl="0" w:tplc="B360207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9A7285E"/>
    <w:multiLevelType w:val="hybridMultilevel"/>
    <w:tmpl w:val="9F66A230"/>
    <w:lvl w:ilvl="0" w:tplc="B360207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055707"/>
    <w:multiLevelType w:val="hybridMultilevel"/>
    <w:tmpl w:val="C486CB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AD124B"/>
    <w:multiLevelType w:val="hybridMultilevel"/>
    <w:tmpl w:val="08AE504E"/>
    <w:lvl w:ilvl="0" w:tplc="B360207A">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8D74450"/>
    <w:multiLevelType w:val="hybridMultilevel"/>
    <w:tmpl w:val="DAA20220"/>
    <w:lvl w:ilvl="0" w:tplc="B360207A">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ECC5BA1"/>
    <w:multiLevelType w:val="hybridMultilevel"/>
    <w:tmpl w:val="8182DBEE"/>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BC39F2"/>
    <w:multiLevelType w:val="hybridMultilevel"/>
    <w:tmpl w:val="772EAD16"/>
    <w:lvl w:ilvl="0" w:tplc="B360207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473BB5"/>
    <w:multiLevelType w:val="hybridMultilevel"/>
    <w:tmpl w:val="A2CE2AB0"/>
    <w:lvl w:ilvl="0" w:tplc="B360207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E8E5176"/>
    <w:multiLevelType w:val="hybridMultilevel"/>
    <w:tmpl w:val="CF9E56C8"/>
    <w:lvl w:ilvl="0" w:tplc="B360207A">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7592E04"/>
    <w:multiLevelType w:val="hybridMultilevel"/>
    <w:tmpl w:val="18B4190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59460B9B"/>
    <w:multiLevelType w:val="hybridMultilevel"/>
    <w:tmpl w:val="E238FCD0"/>
    <w:lvl w:ilvl="0" w:tplc="B360207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B84F8F"/>
    <w:multiLevelType w:val="hybridMultilevel"/>
    <w:tmpl w:val="B7A2715E"/>
    <w:lvl w:ilvl="0" w:tplc="B360207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FAF15A1"/>
    <w:multiLevelType w:val="hybridMultilevel"/>
    <w:tmpl w:val="AC06FE06"/>
    <w:lvl w:ilvl="0" w:tplc="E5EE8C86">
      <w:start w:val="37"/>
      <w:numFmt w:val="decimal"/>
      <w:lvlText w:val="%1."/>
      <w:lvlJc w:val="left"/>
      <w:pPr>
        <w:ind w:left="360" w:hanging="360"/>
      </w:pPr>
      <w:rPr>
        <w:rFonts w:asciiTheme="minorHAnsi" w:eastAsiaTheme="minorHAnsi" w:hAnsiTheme="minorHAnsi" w:cstheme="minorBidi" w:hint="default"/>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BF73315"/>
    <w:multiLevelType w:val="hybridMultilevel"/>
    <w:tmpl w:val="BA108020"/>
    <w:lvl w:ilvl="0" w:tplc="B360207A">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C651B31"/>
    <w:multiLevelType w:val="hybridMultilevel"/>
    <w:tmpl w:val="BA2E29A2"/>
    <w:lvl w:ilvl="0" w:tplc="B360207A">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156CB0"/>
    <w:multiLevelType w:val="hybridMultilevel"/>
    <w:tmpl w:val="71C40B70"/>
    <w:lvl w:ilvl="0" w:tplc="B360207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4"/>
  </w:num>
  <w:num w:numId="2">
    <w:abstractNumId w:val="0"/>
  </w:num>
  <w:num w:numId="3">
    <w:abstractNumId w:val="10"/>
  </w:num>
  <w:num w:numId="4">
    <w:abstractNumId w:val="19"/>
  </w:num>
  <w:num w:numId="5">
    <w:abstractNumId w:val="24"/>
  </w:num>
  <w:num w:numId="6">
    <w:abstractNumId w:val="23"/>
  </w:num>
  <w:num w:numId="7">
    <w:abstractNumId w:val="7"/>
  </w:num>
  <w:num w:numId="8">
    <w:abstractNumId w:val="12"/>
  </w:num>
  <w:num w:numId="9">
    <w:abstractNumId w:val="16"/>
  </w:num>
  <w:num w:numId="10">
    <w:abstractNumId w:val="22"/>
  </w:num>
  <w:num w:numId="11">
    <w:abstractNumId w:val="15"/>
  </w:num>
  <w:num w:numId="12">
    <w:abstractNumId w:val="1"/>
  </w:num>
  <w:num w:numId="13">
    <w:abstractNumId w:val="9"/>
  </w:num>
  <w:num w:numId="14">
    <w:abstractNumId w:val="20"/>
  </w:num>
  <w:num w:numId="15">
    <w:abstractNumId w:val="18"/>
  </w:num>
  <w:num w:numId="16">
    <w:abstractNumId w:val="13"/>
  </w:num>
  <w:num w:numId="17">
    <w:abstractNumId w:val="17"/>
  </w:num>
  <w:num w:numId="18">
    <w:abstractNumId w:val="3"/>
  </w:num>
  <w:num w:numId="19">
    <w:abstractNumId w:val="11"/>
  </w:num>
  <w:num w:numId="20">
    <w:abstractNumId w:val="6"/>
  </w:num>
  <w:num w:numId="21">
    <w:abstractNumId w:val="8"/>
  </w:num>
  <w:num w:numId="22">
    <w:abstractNumId w:val="5"/>
  </w:num>
  <w:num w:numId="23">
    <w:abstractNumId w:val="4"/>
  </w:num>
  <w:num w:numId="24">
    <w:abstractNumId w:val="2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CA"/>
    <w:rsid w:val="00002C64"/>
    <w:rsid w:val="000035C5"/>
    <w:rsid w:val="00003FB0"/>
    <w:rsid w:val="0001073D"/>
    <w:rsid w:val="00017F1B"/>
    <w:rsid w:val="00017F2D"/>
    <w:rsid w:val="00030700"/>
    <w:rsid w:val="000339FD"/>
    <w:rsid w:val="00046F11"/>
    <w:rsid w:val="00051B48"/>
    <w:rsid w:val="000627E2"/>
    <w:rsid w:val="00065DDC"/>
    <w:rsid w:val="00090234"/>
    <w:rsid w:val="000A09E3"/>
    <w:rsid w:val="000D2804"/>
    <w:rsid w:val="00111A1B"/>
    <w:rsid w:val="00116BCB"/>
    <w:rsid w:val="00122DE7"/>
    <w:rsid w:val="001322A3"/>
    <w:rsid w:val="00133A72"/>
    <w:rsid w:val="0013564F"/>
    <w:rsid w:val="00135A4D"/>
    <w:rsid w:val="001363DB"/>
    <w:rsid w:val="001425E1"/>
    <w:rsid w:val="00167AF6"/>
    <w:rsid w:val="001727B2"/>
    <w:rsid w:val="00176558"/>
    <w:rsid w:val="00180318"/>
    <w:rsid w:val="001B12CA"/>
    <w:rsid w:val="001C164E"/>
    <w:rsid w:val="001D246E"/>
    <w:rsid w:val="001E5541"/>
    <w:rsid w:val="00204EDA"/>
    <w:rsid w:val="002079C1"/>
    <w:rsid w:val="00226770"/>
    <w:rsid w:val="00242054"/>
    <w:rsid w:val="00243A24"/>
    <w:rsid w:val="00255825"/>
    <w:rsid w:val="002B100E"/>
    <w:rsid w:val="002D59EF"/>
    <w:rsid w:val="002E3179"/>
    <w:rsid w:val="002F6BF7"/>
    <w:rsid w:val="0034449C"/>
    <w:rsid w:val="00353072"/>
    <w:rsid w:val="00354931"/>
    <w:rsid w:val="00361E21"/>
    <w:rsid w:val="003645E0"/>
    <w:rsid w:val="00364EAF"/>
    <w:rsid w:val="003727E0"/>
    <w:rsid w:val="0039795E"/>
    <w:rsid w:val="003A0087"/>
    <w:rsid w:val="003D60D1"/>
    <w:rsid w:val="003F0DAD"/>
    <w:rsid w:val="00421371"/>
    <w:rsid w:val="00425C32"/>
    <w:rsid w:val="004569BC"/>
    <w:rsid w:val="0046359B"/>
    <w:rsid w:val="00471A0D"/>
    <w:rsid w:val="004929EF"/>
    <w:rsid w:val="004A2A43"/>
    <w:rsid w:val="004B3B98"/>
    <w:rsid w:val="004E6EA6"/>
    <w:rsid w:val="004F5D46"/>
    <w:rsid w:val="0050570A"/>
    <w:rsid w:val="00525BC4"/>
    <w:rsid w:val="0052674E"/>
    <w:rsid w:val="005466A1"/>
    <w:rsid w:val="00580612"/>
    <w:rsid w:val="005822A7"/>
    <w:rsid w:val="00584A25"/>
    <w:rsid w:val="005B3F6A"/>
    <w:rsid w:val="005B4DF2"/>
    <w:rsid w:val="005E57A4"/>
    <w:rsid w:val="00641B79"/>
    <w:rsid w:val="00650725"/>
    <w:rsid w:val="006679B1"/>
    <w:rsid w:val="0068697C"/>
    <w:rsid w:val="006A6C8E"/>
    <w:rsid w:val="006B3F0F"/>
    <w:rsid w:val="006C4AA9"/>
    <w:rsid w:val="006C64B9"/>
    <w:rsid w:val="006C6F4A"/>
    <w:rsid w:val="006D2796"/>
    <w:rsid w:val="006E5005"/>
    <w:rsid w:val="007011FC"/>
    <w:rsid w:val="00703F13"/>
    <w:rsid w:val="007047C6"/>
    <w:rsid w:val="00705291"/>
    <w:rsid w:val="00705448"/>
    <w:rsid w:val="00717128"/>
    <w:rsid w:val="007255F1"/>
    <w:rsid w:val="007668B9"/>
    <w:rsid w:val="00770C87"/>
    <w:rsid w:val="007712FF"/>
    <w:rsid w:val="00774447"/>
    <w:rsid w:val="007745D4"/>
    <w:rsid w:val="0078260B"/>
    <w:rsid w:val="007A549D"/>
    <w:rsid w:val="007C4F44"/>
    <w:rsid w:val="007D40C7"/>
    <w:rsid w:val="007E023C"/>
    <w:rsid w:val="0080347A"/>
    <w:rsid w:val="00806CC2"/>
    <w:rsid w:val="008075FD"/>
    <w:rsid w:val="0082047D"/>
    <w:rsid w:val="0083420C"/>
    <w:rsid w:val="00836646"/>
    <w:rsid w:val="00843534"/>
    <w:rsid w:val="00843DA9"/>
    <w:rsid w:val="00885F2E"/>
    <w:rsid w:val="0089215C"/>
    <w:rsid w:val="008A1777"/>
    <w:rsid w:val="008D7117"/>
    <w:rsid w:val="008E464A"/>
    <w:rsid w:val="008F0046"/>
    <w:rsid w:val="00916330"/>
    <w:rsid w:val="00926574"/>
    <w:rsid w:val="00945BCD"/>
    <w:rsid w:val="0094736A"/>
    <w:rsid w:val="00972EA2"/>
    <w:rsid w:val="00995919"/>
    <w:rsid w:val="009A330D"/>
    <w:rsid w:val="009B1F92"/>
    <w:rsid w:val="009B224E"/>
    <w:rsid w:val="009D6215"/>
    <w:rsid w:val="009E6A7B"/>
    <w:rsid w:val="009F6498"/>
    <w:rsid w:val="00A05592"/>
    <w:rsid w:val="00A057F0"/>
    <w:rsid w:val="00A15558"/>
    <w:rsid w:val="00A2376B"/>
    <w:rsid w:val="00A23D2C"/>
    <w:rsid w:val="00A31458"/>
    <w:rsid w:val="00AA3C6B"/>
    <w:rsid w:val="00AA4172"/>
    <w:rsid w:val="00AB0E16"/>
    <w:rsid w:val="00AC4A9E"/>
    <w:rsid w:val="00AD1811"/>
    <w:rsid w:val="00AD7302"/>
    <w:rsid w:val="00AF00AB"/>
    <w:rsid w:val="00AF43B5"/>
    <w:rsid w:val="00B06316"/>
    <w:rsid w:val="00B14C92"/>
    <w:rsid w:val="00B16DD9"/>
    <w:rsid w:val="00B20116"/>
    <w:rsid w:val="00B46783"/>
    <w:rsid w:val="00B47DF2"/>
    <w:rsid w:val="00B603DE"/>
    <w:rsid w:val="00B76271"/>
    <w:rsid w:val="00B80A00"/>
    <w:rsid w:val="00B87FE7"/>
    <w:rsid w:val="00BA5C0D"/>
    <w:rsid w:val="00BB6F40"/>
    <w:rsid w:val="00BD2610"/>
    <w:rsid w:val="00BE6C4C"/>
    <w:rsid w:val="00BE6DF8"/>
    <w:rsid w:val="00BF4991"/>
    <w:rsid w:val="00C138F2"/>
    <w:rsid w:val="00C13AE1"/>
    <w:rsid w:val="00C17C66"/>
    <w:rsid w:val="00C21A70"/>
    <w:rsid w:val="00C32DD7"/>
    <w:rsid w:val="00C4073C"/>
    <w:rsid w:val="00C52F01"/>
    <w:rsid w:val="00C9531C"/>
    <w:rsid w:val="00CA60ED"/>
    <w:rsid w:val="00CE2814"/>
    <w:rsid w:val="00D146CE"/>
    <w:rsid w:val="00D256A7"/>
    <w:rsid w:val="00D25945"/>
    <w:rsid w:val="00D452A3"/>
    <w:rsid w:val="00D46244"/>
    <w:rsid w:val="00D46274"/>
    <w:rsid w:val="00D531B8"/>
    <w:rsid w:val="00D5785D"/>
    <w:rsid w:val="00D61EB6"/>
    <w:rsid w:val="00D65F51"/>
    <w:rsid w:val="00D74D7B"/>
    <w:rsid w:val="00D772ED"/>
    <w:rsid w:val="00D86138"/>
    <w:rsid w:val="00D97A98"/>
    <w:rsid w:val="00DA2B73"/>
    <w:rsid w:val="00DA495D"/>
    <w:rsid w:val="00DC2083"/>
    <w:rsid w:val="00DC4EE7"/>
    <w:rsid w:val="00DC6E99"/>
    <w:rsid w:val="00DC70F6"/>
    <w:rsid w:val="00DD2BBD"/>
    <w:rsid w:val="00DD4F12"/>
    <w:rsid w:val="00DE077E"/>
    <w:rsid w:val="00DE6DAC"/>
    <w:rsid w:val="00DF6831"/>
    <w:rsid w:val="00E51E87"/>
    <w:rsid w:val="00E578AB"/>
    <w:rsid w:val="00E7737C"/>
    <w:rsid w:val="00E82633"/>
    <w:rsid w:val="00E9274B"/>
    <w:rsid w:val="00EF3A02"/>
    <w:rsid w:val="00F10DA0"/>
    <w:rsid w:val="00F11730"/>
    <w:rsid w:val="00F50789"/>
    <w:rsid w:val="00F534EF"/>
    <w:rsid w:val="00F57C18"/>
    <w:rsid w:val="00F83692"/>
    <w:rsid w:val="00F93DC7"/>
    <w:rsid w:val="00FB3B6A"/>
    <w:rsid w:val="00FC4783"/>
    <w:rsid w:val="00FE6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F3A719F"/>
  <w15:chartTrackingRefBased/>
  <w15:docId w15:val="{14B425B3-ECED-4D3F-B25F-AAA9D905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B12CA"/>
    <w:pPr>
      <w:keepNext/>
      <w:spacing w:before="240" w:after="60" w:line="240" w:lineRule="auto"/>
      <w:jc w:val="both"/>
      <w:outlineLvl w:val="0"/>
    </w:pPr>
    <w:rPr>
      <w:rFonts w:ascii="Calibri" w:eastAsia="Times New Roman" w:hAnsi="Calibr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2CA"/>
  </w:style>
  <w:style w:type="paragraph" w:styleId="Footer">
    <w:name w:val="footer"/>
    <w:basedOn w:val="Normal"/>
    <w:link w:val="FooterChar"/>
    <w:uiPriority w:val="99"/>
    <w:unhideWhenUsed/>
    <w:rsid w:val="001B1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2CA"/>
  </w:style>
  <w:style w:type="character" w:styleId="Hyperlink">
    <w:name w:val="Hyperlink"/>
    <w:rsid w:val="001B12CA"/>
    <w:rPr>
      <w:rFonts w:ascii="Calibri" w:hAnsi="Calibri"/>
      <w:color w:val="0000FF"/>
      <w:u w:val="single"/>
    </w:rPr>
  </w:style>
  <w:style w:type="character" w:customStyle="1" w:styleId="Heading1Char">
    <w:name w:val="Heading 1 Char"/>
    <w:basedOn w:val="DefaultParagraphFont"/>
    <w:link w:val="Heading1"/>
    <w:rsid w:val="001B12CA"/>
    <w:rPr>
      <w:rFonts w:ascii="Calibri" w:eastAsia="Times New Roman" w:hAnsi="Calibri" w:cs="Arial"/>
      <w:b/>
      <w:bCs/>
      <w:kern w:val="32"/>
      <w:sz w:val="32"/>
      <w:szCs w:val="32"/>
    </w:rPr>
  </w:style>
  <w:style w:type="paragraph" w:styleId="ListParagraph">
    <w:name w:val="List Paragraph"/>
    <w:basedOn w:val="Normal"/>
    <w:link w:val="ListParagraphChar"/>
    <w:uiPriority w:val="34"/>
    <w:qFormat/>
    <w:rsid w:val="001B12CA"/>
    <w:pPr>
      <w:spacing w:after="0" w:line="240" w:lineRule="auto"/>
      <w:ind w:left="720"/>
      <w:contextualSpacing/>
      <w:jc w:val="both"/>
    </w:pPr>
    <w:rPr>
      <w:rFonts w:ascii="Calibri" w:eastAsia="Times New Roman" w:hAnsi="Calibri" w:cs="Times New Roman"/>
      <w:sz w:val="24"/>
      <w:szCs w:val="20"/>
    </w:rPr>
  </w:style>
  <w:style w:type="character" w:styleId="FootnoteReference">
    <w:name w:val="footnote reference"/>
    <w:basedOn w:val="DefaultParagraphFont"/>
    <w:uiPriority w:val="99"/>
    <w:semiHidden/>
    <w:unhideWhenUsed/>
    <w:rsid w:val="001B12CA"/>
    <w:rPr>
      <w:vertAlign w:val="superscript"/>
    </w:rPr>
  </w:style>
  <w:style w:type="paragraph" w:styleId="NoSpacing">
    <w:name w:val="No Spacing"/>
    <w:uiPriority w:val="1"/>
    <w:qFormat/>
    <w:rsid w:val="001B12CA"/>
    <w:pPr>
      <w:widowControl w:val="0"/>
      <w:suppressAutoHyphens/>
      <w:autoSpaceDE w:val="0"/>
      <w:autoSpaceDN w:val="0"/>
      <w:spacing w:after="0" w:line="240" w:lineRule="auto"/>
      <w:ind w:left="1134"/>
      <w:jc w:val="both"/>
      <w:textAlignment w:val="baseline"/>
    </w:pPr>
    <w:rPr>
      <w:rFonts w:ascii="Calibri" w:eastAsia="Times New Roman" w:hAnsi="Calibri" w:cs="Calibri"/>
      <w:sz w:val="24"/>
      <w:szCs w:val="24"/>
      <w:lang w:eastAsia="en-AU"/>
    </w:rPr>
  </w:style>
  <w:style w:type="character" w:styleId="SubtleReference">
    <w:name w:val="Subtle Reference"/>
    <w:basedOn w:val="DefaultParagraphFont"/>
    <w:uiPriority w:val="31"/>
    <w:qFormat/>
    <w:rsid w:val="001B12CA"/>
    <w:rPr>
      <w:smallCaps/>
      <w:color w:val="5A5A5A" w:themeColor="text1" w:themeTint="A5"/>
    </w:rPr>
  </w:style>
  <w:style w:type="paragraph" w:styleId="FootnoteText">
    <w:name w:val="footnote text"/>
    <w:basedOn w:val="Normal"/>
    <w:link w:val="FootnoteTextChar"/>
    <w:uiPriority w:val="99"/>
    <w:semiHidden/>
    <w:unhideWhenUsed/>
    <w:rsid w:val="00D25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945"/>
    <w:rPr>
      <w:sz w:val="20"/>
      <w:szCs w:val="20"/>
    </w:rPr>
  </w:style>
  <w:style w:type="character" w:customStyle="1" w:styleId="ListParagraphChar">
    <w:name w:val="List Paragraph Char"/>
    <w:basedOn w:val="DefaultParagraphFont"/>
    <w:link w:val="ListParagraph"/>
    <w:uiPriority w:val="34"/>
    <w:locked/>
    <w:rsid w:val="00471A0D"/>
    <w:rPr>
      <w:rFonts w:ascii="Calibri" w:eastAsia="Times New Roman" w:hAnsi="Calibri" w:cs="Times New Roman"/>
      <w:sz w:val="24"/>
      <w:szCs w:val="20"/>
    </w:rPr>
  </w:style>
  <w:style w:type="table" w:styleId="TableGrid">
    <w:name w:val="Table Grid"/>
    <w:basedOn w:val="TableNormal"/>
    <w:uiPriority w:val="39"/>
    <w:rsid w:val="00471A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59EF"/>
    <w:rPr>
      <w:sz w:val="16"/>
      <w:szCs w:val="16"/>
    </w:rPr>
  </w:style>
  <w:style w:type="paragraph" w:styleId="CommentText">
    <w:name w:val="annotation text"/>
    <w:basedOn w:val="Normal"/>
    <w:link w:val="CommentTextChar"/>
    <w:uiPriority w:val="99"/>
    <w:semiHidden/>
    <w:unhideWhenUsed/>
    <w:rsid w:val="002D59EF"/>
    <w:pPr>
      <w:spacing w:line="240" w:lineRule="auto"/>
    </w:pPr>
    <w:rPr>
      <w:sz w:val="20"/>
      <w:szCs w:val="20"/>
    </w:rPr>
  </w:style>
  <w:style w:type="character" w:customStyle="1" w:styleId="CommentTextChar">
    <w:name w:val="Comment Text Char"/>
    <w:basedOn w:val="DefaultParagraphFont"/>
    <w:link w:val="CommentText"/>
    <w:uiPriority w:val="99"/>
    <w:semiHidden/>
    <w:rsid w:val="002D59EF"/>
    <w:rPr>
      <w:sz w:val="20"/>
      <w:szCs w:val="20"/>
    </w:rPr>
  </w:style>
  <w:style w:type="paragraph" w:styleId="CommentSubject">
    <w:name w:val="annotation subject"/>
    <w:basedOn w:val="CommentText"/>
    <w:next w:val="CommentText"/>
    <w:link w:val="CommentSubjectChar"/>
    <w:uiPriority w:val="99"/>
    <w:semiHidden/>
    <w:unhideWhenUsed/>
    <w:rsid w:val="002D59EF"/>
    <w:rPr>
      <w:b/>
      <w:bCs/>
    </w:rPr>
  </w:style>
  <w:style w:type="character" w:customStyle="1" w:styleId="CommentSubjectChar">
    <w:name w:val="Comment Subject Char"/>
    <w:basedOn w:val="CommentTextChar"/>
    <w:link w:val="CommentSubject"/>
    <w:uiPriority w:val="99"/>
    <w:semiHidden/>
    <w:rsid w:val="002D59EF"/>
    <w:rPr>
      <w:b/>
      <w:bCs/>
      <w:sz w:val="20"/>
      <w:szCs w:val="20"/>
    </w:rPr>
  </w:style>
  <w:style w:type="character" w:styleId="UnresolvedMention">
    <w:name w:val="Unresolved Mention"/>
    <w:basedOn w:val="DefaultParagraphFont"/>
    <w:uiPriority w:val="99"/>
    <w:semiHidden/>
    <w:unhideWhenUsed/>
    <w:rsid w:val="009F6498"/>
    <w:rPr>
      <w:color w:val="605E5C"/>
      <w:shd w:val="clear" w:color="auto" w:fill="E1DFDD"/>
    </w:rPr>
  </w:style>
  <w:style w:type="paragraph" w:styleId="Revision">
    <w:name w:val="Revision"/>
    <w:hidden/>
    <w:uiPriority w:val="99"/>
    <w:semiHidden/>
    <w:rsid w:val="00BF49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84775">
      <w:bodyDiv w:val="1"/>
      <w:marLeft w:val="0"/>
      <w:marRight w:val="0"/>
      <w:marTop w:val="0"/>
      <w:marBottom w:val="0"/>
      <w:divBdr>
        <w:top w:val="none" w:sz="0" w:space="0" w:color="auto"/>
        <w:left w:val="none" w:sz="0" w:space="0" w:color="auto"/>
        <w:bottom w:val="none" w:sz="0" w:space="0" w:color="auto"/>
        <w:right w:val="none" w:sz="0" w:space="0" w:color="auto"/>
      </w:divBdr>
    </w:div>
    <w:div w:id="109578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egislation.act.gov.au/a/1999-7/" TargetMode="External"/><Relationship Id="rId4" Type="http://schemas.openxmlformats.org/officeDocument/2006/relationships/settings" Target="settings.xml"/><Relationship Id="rId9" Type="http://schemas.openxmlformats.org/officeDocument/2006/relationships/hyperlink" Target="https://www.revenue.act.gov.au/duties/land-holder-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9794A-E356-48E7-821F-D528126D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2799</Words>
  <Characters>15958</Characters>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2021-07-27T05:03:00Z</cp:lastPrinted>
  <dcterms:created xsi:type="dcterms:W3CDTF">2021-12-05T23:55:00Z</dcterms:created>
  <dcterms:modified xsi:type="dcterms:W3CDTF">2021-12-06T00:00:00Z</dcterms:modified>
</cp:coreProperties>
</file>